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52270" w14:textId="083643B1" w:rsidR="00425B26" w:rsidRPr="00394CE7" w:rsidRDefault="00B70D44" w:rsidP="00394CE7">
      <w:pPr>
        <w:spacing w:before="240"/>
        <w:jc w:val="both"/>
        <w:rPr>
          <w:sz w:val="24"/>
          <w:szCs w:val="24"/>
          <w:lang w:val="de-AT"/>
        </w:rPr>
      </w:pPr>
      <w:bookmarkStart w:id="0" w:name="_Hlk182993864"/>
      <w:r>
        <w:rPr>
          <w:b/>
          <w:bCs/>
          <w:sz w:val="24"/>
          <w:szCs w:val="24"/>
          <w:lang w:val="de-AT"/>
        </w:rPr>
        <w:t>Titel</w:t>
      </w:r>
      <w:bookmarkEnd w:id="0"/>
      <w:r w:rsidR="00394CE7" w:rsidRPr="00394CE7">
        <w:rPr>
          <w:sz w:val="24"/>
          <w:szCs w:val="24"/>
          <w:lang w:val="de-AT"/>
        </w:rPr>
        <w:t>: Podcast zu deinem Idol</w:t>
      </w:r>
    </w:p>
    <w:p w14:paraId="0AFDD7E3" w14:textId="37996561" w:rsidR="00425B26" w:rsidRPr="00394CE7" w:rsidRDefault="00394CE7" w:rsidP="00394CE7">
      <w:pPr>
        <w:spacing w:before="240"/>
        <w:jc w:val="both"/>
        <w:rPr>
          <w:sz w:val="24"/>
          <w:szCs w:val="24"/>
          <w:lang w:val="de-AT"/>
        </w:rPr>
      </w:pPr>
      <w:bookmarkStart w:id="1" w:name="_Hlk182993869"/>
      <w:r w:rsidRPr="00394CE7">
        <w:rPr>
          <w:b/>
          <w:bCs/>
          <w:sz w:val="24"/>
          <w:szCs w:val="24"/>
          <w:lang w:val="de-AT"/>
        </w:rPr>
        <w:t>Autor*innen</w:t>
      </w:r>
      <w:bookmarkEnd w:id="1"/>
      <w:r w:rsidRPr="00394CE7">
        <w:rPr>
          <w:sz w:val="24"/>
          <w:szCs w:val="24"/>
          <w:lang w:val="de-AT"/>
        </w:rPr>
        <w:t>: Livia Angehrn, Selen Ergün, Susan Benz</w:t>
      </w:r>
    </w:p>
    <w:p w14:paraId="7063E588" w14:textId="630445EF" w:rsidR="00425B26" w:rsidRPr="00394CE7" w:rsidRDefault="00394CE7" w:rsidP="00394CE7">
      <w:pPr>
        <w:spacing w:before="240"/>
        <w:jc w:val="both"/>
        <w:rPr>
          <w:sz w:val="24"/>
          <w:szCs w:val="24"/>
          <w:lang w:val="de-AT"/>
        </w:rPr>
      </w:pPr>
      <w:bookmarkStart w:id="2" w:name="_Hlk182993876"/>
      <w:r w:rsidRPr="00394CE7">
        <w:rPr>
          <w:b/>
          <w:bCs/>
          <w:sz w:val="24"/>
          <w:szCs w:val="24"/>
          <w:lang w:val="de-AT"/>
        </w:rPr>
        <w:t>Die Sprachaktivität ist gedacht für</w:t>
      </w:r>
      <w:bookmarkEnd w:id="2"/>
      <w:r w:rsidRPr="00394CE7">
        <w:rPr>
          <w:sz w:val="24"/>
          <w:szCs w:val="24"/>
          <w:lang w:val="de-AT"/>
        </w:rPr>
        <w:t xml:space="preserve">: German, </w:t>
      </w:r>
      <w:r w:rsidR="00B70D44" w:rsidRPr="00B70D44">
        <w:rPr>
          <w:sz w:val="24"/>
          <w:szCs w:val="24"/>
          <w:lang w:val="de-AT"/>
        </w:rPr>
        <w:t>anpassbar an andere Sprachen.</w:t>
      </w:r>
    </w:p>
    <w:p w14:paraId="40CEC303" w14:textId="07AA79B8" w:rsidR="00425B26" w:rsidRPr="00394CE7" w:rsidRDefault="00394CE7" w:rsidP="00394CE7">
      <w:pPr>
        <w:spacing w:before="240"/>
        <w:jc w:val="both"/>
        <w:rPr>
          <w:sz w:val="24"/>
          <w:szCs w:val="24"/>
          <w:lang w:val="de-AT"/>
        </w:rPr>
      </w:pPr>
      <w:bookmarkStart w:id="3" w:name="_Hlk182698394"/>
      <w:r w:rsidRPr="00394CE7">
        <w:rPr>
          <w:b/>
          <w:bCs/>
          <w:sz w:val="24"/>
          <w:szCs w:val="24"/>
          <w:lang w:val="de-AT"/>
        </w:rPr>
        <w:t>Altersgruppe</w:t>
      </w:r>
      <w:bookmarkEnd w:id="3"/>
      <w:r w:rsidRPr="00394CE7">
        <w:rPr>
          <w:sz w:val="24"/>
          <w:szCs w:val="24"/>
          <w:lang w:val="de-AT"/>
        </w:rPr>
        <w:t>: 11+</w:t>
      </w:r>
    </w:p>
    <w:p w14:paraId="65DB9FDE" w14:textId="07CD4CF6" w:rsidR="00425B26" w:rsidRPr="00CF6CF5" w:rsidRDefault="00394CE7" w:rsidP="00394CE7">
      <w:pPr>
        <w:spacing w:before="240"/>
        <w:jc w:val="both"/>
        <w:rPr>
          <w:sz w:val="24"/>
          <w:szCs w:val="24"/>
          <w:lang w:val="de-AT"/>
        </w:rPr>
      </w:pPr>
      <w:bookmarkStart w:id="4" w:name="_Hlk182698397"/>
      <w:r w:rsidRPr="00CF6CF5">
        <w:rPr>
          <w:b/>
          <w:bCs/>
          <w:sz w:val="24"/>
          <w:szCs w:val="24"/>
          <w:lang w:val="de-AT"/>
        </w:rPr>
        <w:t>Niveau</w:t>
      </w:r>
      <w:bookmarkEnd w:id="4"/>
      <w:r w:rsidRPr="00CF6CF5">
        <w:rPr>
          <w:sz w:val="24"/>
          <w:szCs w:val="24"/>
          <w:lang w:val="de-AT"/>
        </w:rPr>
        <w:t>: A1-</w:t>
      </w:r>
      <w:r w:rsidR="00CF6CF5" w:rsidRPr="00CF6CF5">
        <w:rPr>
          <w:sz w:val="24"/>
          <w:szCs w:val="24"/>
          <w:lang w:val="de-AT"/>
        </w:rPr>
        <w:t>C2, Lehramtsstudenten</w:t>
      </w:r>
    </w:p>
    <w:p w14:paraId="3F8991E4" w14:textId="1BF92163" w:rsidR="00425B26" w:rsidRPr="00394CE7" w:rsidRDefault="00394CE7" w:rsidP="00394CE7">
      <w:pPr>
        <w:spacing w:before="240"/>
        <w:jc w:val="both"/>
        <w:rPr>
          <w:sz w:val="24"/>
          <w:szCs w:val="24"/>
          <w:lang w:val="de-AT"/>
        </w:rPr>
      </w:pPr>
      <w:bookmarkStart w:id="5" w:name="_Hlk182698401"/>
      <w:r w:rsidRPr="00394CE7">
        <w:rPr>
          <w:b/>
          <w:bCs/>
          <w:sz w:val="24"/>
          <w:szCs w:val="24"/>
          <w:lang w:val="de-AT"/>
        </w:rPr>
        <w:t>Lernergebnisse</w:t>
      </w:r>
      <w:bookmarkEnd w:id="5"/>
      <w:r w:rsidRPr="00394CE7">
        <w:rPr>
          <w:sz w:val="24"/>
          <w:szCs w:val="24"/>
          <w:lang w:val="de-AT"/>
        </w:rPr>
        <w:t>:</w:t>
      </w:r>
      <w:r>
        <w:rPr>
          <w:sz w:val="24"/>
          <w:szCs w:val="24"/>
          <w:lang w:val="de-AT"/>
        </w:rPr>
        <w:t xml:space="preserve"> </w:t>
      </w:r>
      <w:r w:rsidRPr="00394CE7">
        <w:rPr>
          <w:sz w:val="24"/>
          <w:szCs w:val="24"/>
          <w:lang w:val="de-AT"/>
        </w:rPr>
        <w:t>Anwendung verschiedenster Tools, Recherchekompetenz, IT-Kompetenz, Sprachkompetenzen, eigenes Produkt herstellen, mündliche Kompetenzen</w:t>
      </w:r>
    </w:p>
    <w:p w14:paraId="78B8070E" w14:textId="3D2E9F12" w:rsidR="00425B26" w:rsidRPr="00394CE7" w:rsidRDefault="00394CE7" w:rsidP="00394CE7">
      <w:pPr>
        <w:spacing w:before="240"/>
        <w:jc w:val="both"/>
        <w:rPr>
          <w:sz w:val="24"/>
          <w:szCs w:val="24"/>
          <w:lang w:val="en-US"/>
        </w:rPr>
      </w:pPr>
      <w:bookmarkStart w:id="6" w:name="_Hlk182698405"/>
      <w:proofErr w:type="spellStart"/>
      <w:r w:rsidRPr="00394CE7">
        <w:rPr>
          <w:b/>
          <w:bCs/>
          <w:sz w:val="24"/>
          <w:szCs w:val="24"/>
          <w:lang w:val="en-US"/>
        </w:rPr>
        <w:t>Kompetenzen</w:t>
      </w:r>
      <w:bookmarkEnd w:id="6"/>
      <w:proofErr w:type="spellEnd"/>
      <w:r w:rsidRPr="00394CE7">
        <w:rPr>
          <w:sz w:val="24"/>
          <w:szCs w:val="24"/>
          <w:lang w:val="en-US"/>
        </w:rPr>
        <w:t>: Listening, Speaking, Reading, Writing, Interaction, Mediation</w:t>
      </w:r>
    </w:p>
    <w:p w14:paraId="2536221E" w14:textId="5722AE09" w:rsidR="00930E60" w:rsidRDefault="00394CE7" w:rsidP="00394CE7">
      <w:pPr>
        <w:spacing w:before="240"/>
        <w:jc w:val="both"/>
        <w:rPr>
          <w:sz w:val="24"/>
          <w:szCs w:val="24"/>
          <w:lang w:val="en-US"/>
        </w:rPr>
      </w:pPr>
      <w:bookmarkStart w:id="7" w:name="_Hlk182698456"/>
      <w:proofErr w:type="spellStart"/>
      <w:r w:rsidRPr="00394CE7">
        <w:rPr>
          <w:b/>
          <w:bCs/>
          <w:sz w:val="24"/>
          <w:szCs w:val="24"/>
          <w:lang w:val="en-US"/>
        </w:rPr>
        <w:t>Verwendete</w:t>
      </w:r>
      <w:proofErr w:type="spellEnd"/>
      <w:r w:rsidRPr="00394CE7">
        <w:rPr>
          <w:b/>
          <w:bCs/>
          <w:sz w:val="24"/>
          <w:szCs w:val="24"/>
          <w:lang w:val="en-US"/>
        </w:rPr>
        <w:t xml:space="preserve"> IKT-Tools</w:t>
      </w:r>
      <w:bookmarkEnd w:id="7"/>
      <w:r w:rsidRPr="00394CE7">
        <w:rPr>
          <w:sz w:val="24"/>
          <w:szCs w:val="24"/>
          <w:lang w:val="en-US"/>
        </w:rPr>
        <w:t xml:space="preserve">: </w:t>
      </w:r>
      <w:proofErr w:type="spellStart"/>
      <w:r w:rsidRPr="00394CE7">
        <w:rPr>
          <w:sz w:val="24"/>
          <w:szCs w:val="24"/>
          <w:lang w:val="en-US"/>
        </w:rPr>
        <w:t>Answergarden</w:t>
      </w:r>
      <w:proofErr w:type="spellEnd"/>
      <w:r w:rsidRPr="00394CE7">
        <w:rPr>
          <w:sz w:val="24"/>
          <w:szCs w:val="24"/>
          <w:lang w:val="en-US"/>
        </w:rPr>
        <w:t xml:space="preserve">, Padlet, Word, </w:t>
      </w:r>
      <w:proofErr w:type="spellStart"/>
      <w:r w:rsidR="00930E60">
        <w:rPr>
          <w:sz w:val="24"/>
          <w:szCs w:val="24"/>
          <w:lang w:val="en-US"/>
        </w:rPr>
        <w:t>D</w:t>
      </w:r>
      <w:r w:rsidRPr="00394CE7">
        <w:rPr>
          <w:sz w:val="24"/>
          <w:szCs w:val="24"/>
          <w:lang w:val="en-US"/>
        </w:rPr>
        <w:t>eep</w:t>
      </w:r>
      <w:r w:rsidR="00930E60">
        <w:rPr>
          <w:sz w:val="24"/>
          <w:szCs w:val="24"/>
          <w:lang w:val="en-US"/>
        </w:rPr>
        <w:t>L</w:t>
      </w:r>
      <w:proofErr w:type="spellEnd"/>
      <w:r w:rsidR="00930E60">
        <w:rPr>
          <w:sz w:val="24"/>
          <w:szCs w:val="24"/>
          <w:lang w:val="en-US"/>
        </w:rPr>
        <w:t xml:space="preserve"> Write</w:t>
      </w:r>
      <w:r w:rsidRPr="00394CE7">
        <w:rPr>
          <w:sz w:val="24"/>
          <w:szCs w:val="24"/>
          <w:lang w:val="en-US"/>
        </w:rPr>
        <w:t xml:space="preserve">, Audacity, </w:t>
      </w:r>
      <w:proofErr w:type="spellStart"/>
      <w:r w:rsidRPr="00394CE7">
        <w:rPr>
          <w:sz w:val="24"/>
          <w:szCs w:val="24"/>
          <w:lang w:val="en-US"/>
        </w:rPr>
        <w:t>Audiyou</w:t>
      </w:r>
      <w:proofErr w:type="spellEnd"/>
      <w:r w:rsidRPr="00394CE7">
        <w:rPr>
          <w:sz w:val="24"/>
          <w:szCs w:val="24"/>
          <w:lang w:val="en-US"/>
        </w:rPr>
        <w:t>, YouTube</w:t>
      </w:r>
      <w:bookmarkStart w:id="8" w:name="_Hlk182698460"/>
    </w:p>
    <w:p w14:paraId="5209D7D3" w14:textId="235594B1" w:rsidR="00425B26" w:rsidRPr="00394CE7" w:rsidRDefault="00394CE7" w:rsidP="00394CE7">
      <w:pPr>
        <w:spacing w:before="240"/>
        <w:jc w:val="both"/>
        <w:rPr>
          <w:sz w:val="24"/>
          <w:szCs w:val="24"/>
          <w:lang w:val="de-AT"/>
        </w:rPr>
      </w:pPr>
      <w:r w:rsidRPr="00394CE7">
        <w:rPr>
          <w:b/>
          <w:bCs/>
          <w:sz w:val="24"/>
          <w:szCs w:val="24"/>
          <w:lang w:val="de-AT"/>
        </w:rPr>
        <w:t>Zeitdauer in Minu</w:t>
      </w:r>
      <w:r w:rsidR="00C8467C">
        <w:rPr>
          <w:b/>
          <w:bCs/>
          <w:sz w:val="24"/>
          <w:szCs w:val="24"/>
          <w:lang w:val="de-AT"/>
        </w:rPr>
        <w:t>ten</w:t>
      </w:r>
      <w:bookmarkEnd w:id="8"/>
      <w:r w:rsidRPr="00394CE7">
        <w:rPr>
          <w:sz w:val="24"/>
          <w:szCs w:val="24"/>
          <w:lang w:val="de-AT"/>
        </w:rPr>
        <w:t>: 120+</w:t>
      </w:r>
    </w:p>
    <w:p w14:paraId="4DF9E9F9" w14:textId="3C49D54F" w:rsidR="00425B26" w:rsidRPr="00394CE7" w:rsidRDefault="00394CE7" w:rsidP="00394CE7">
      <w:pPr>
        <w:spacing w:before="240"/>
        <w:jc w:val="both"/>
        <w:rPr>
          <w:sz w:val="24"/>
          <w:szCs w:val="24"/>
          <w:lang w:val="de-AT"/>
        </w:rPr>
      </w:pPr>
      <w:bookmarkStart w:id="9" w:name="_Hlk182698467"/>
      <w:r w:rsidRPr="00394CE7">
        <w:rPr>
          <w:b/>
          <w:bCs/>
          <w:sz w:val="24"/>
          <w:szCs w:val="24"/>
          <w:lang w:val="de-AT"/>
        </w:rPr>
        <w:t>Zeitplan</w:t>
      </w:r>
      <w:bookmarkEnd w:id="9"/>
      <w:r w:rsidRPr="00394CE7">
        <w:rPr>
          <w:sz w:val="24"/>
          <w:szCs w:val="24"/>
          <w:lang w:val="de-AT"/>
        </w:rPr>
        <w:t>: 5 Lektionen</w:t>
      </w:r>
    </w:p>
    <w:p w14:paraId="7FFE25F3" w14:textId="676DC99A" w:rsidR="00425B26" w:rsidRPr="00394CE7" w:rsidRDefault="00394CE7" w:rsidP="00394CE7">
      <w:pPr>
        <w:spacing w:before="240"/>
        <w:jc w:val="both"/>
        <w:rPr>
          <w:sz w:val="24"/>
          <w:szCs w:val="24"/>
          <w:lang w:val="de-AT"/>
        </w:rPr>
      </w:pPr>
      <w:bookmarkStart w:id="10" w:name="_Hlk182698480"/>
      <w:r w:rsidRPr="00847160">
        <w:rPr>
          <w:b/>
          <w:bCs/>
          <w:sz w:val="24"/>
          <w:szCs w:val="24"/>
          <w:lang w:val="de-AT"/>
        </w:rPr>
        <w:t>Beschreibung der einzelnen Phasen der Lernaktivität</w:t>
      </w:r>
      <w:bookmarkEnd w:id="10"/>
      <w:r w:rsidRPr="00394CE7">
        <w:rPr>
          <w:sz w:val="24"/>
          <w:szCs w:val="24"/>
          <w:lang w:val="de-AT"/>
        </w:rPr>
        <w:t xml:space="preserve">: </w:t>
      </w:r>
    </w:p>
    <w:p w14:paraId="5402DD94" w14:textId="77777777" w:rsidR="00425B26" w:rsidRPr="00394CE7" w:rsidRDefault="00000000" w:rsidP="00394CE7">
      <w:pPr>
        <w:numPr>
          <w:ilvl w:val="0"/>
          <w:numId w:val="4"/>
        </w:numPr>
        <w:spacing w:before="240"/>
        <w:jc w:val="both"/>
        <w:rPr>
          <w:sz w:val="24"/>
          <w:szCs w:val="24"/>
          <w:lang w:val="de-AT"/>
        </w:rPr>
      </w:pPr>
      <w:r w:rsidRPr="00930E60">
        <w:rPr>
          <w:b/>
          <w:bCs/>
          <w:sz w:val="24"/>
          <w:szCs w:val="24"/>
          <w:lang w:val="de-AT"/>
        </w:rPr>
        <w:t>Vorbereitung</w:t>
      </w:r>
      <w:r w:rsidRPr="00394CE7">
        <w:rPr>
          <w:sz w:val="24"/>
          <w:szCs w:val="24"/>
          <w:lang w:val="de-AT"/>
        </w:rPr>
        <w:t xml:space="preserve">: Die </w:t>
      </w:r>
      <w:proofErr w:type="spellStart"/>
      <w:r w:rsidRPr="00394CE7">
        <w:rPr>
          <w:sz w:val="24"/>
          <w:szCs w:val="24"/>
          <w:lang w:val="de-AT"/>
        </w:rPr>
        <w:t>SuS</w:t>
      </w:r>
      <w:proofErr w:type="spellEnd"/>
      <w:r w:rsidRPr="00394CE7">
        <w:rPr>
          <w:sz w:val="24"/>
          <w:szCs w:val="24"/>
          <w:lang w:val="de-AT"/>
        </w:rPr>
        <w:t xml:space="preserve"> überlegen sich als Hausaufgabe, wer ihr Idol ist. Ihr ausgewähltes Idol posten sie auf ein von der Lehrperson vorbereitetes </w:t>
      </w:r>
      <w:proofErr w:type="spellStart"/>
      <w:r w:rsidRPr="00394CE7">
        <w:rPr>
          <w:b/>
          <w:sz w:val="24"/>
          <w:szCs w:val="24"/>
          <w:lang w:val="de-AT"/>
        </w:rPr>
        <w:t>Padlet</w:t>
      </w:r>
      <w:proofErr w:type="spellEnd"/>
      <w:r w:rsidRPr="00394CE7">
        <w:rPr>
          <w:sz w:val="24"/>
          <w:szCs w:val="24"/>
          <w:lang w:val="de-AT"/>
        </w:rPr>
        <w:t xml:space="preserve">. Das </w:t>
      </w:r>
      <w:proofErr w:type="spellStart"/>
      <w:r w:rsidRPr="00394CE7">
        <w:rPr>
          <w:sz w:val="24"/>
          <w:szCs w:val="24"/>
          <w:lang w:val="de-AT"/>
        </w:rPr>
        <w:t>Padlet</w:t>
      </w:r>
      <w:proofErr w:type="spellEnd"/>
      <w:r w:rsidRPr="00394CE7">
        <w:rPr>
          <w:sz w:val="24"/>
          <w:szCs w:val="24"/>
          <w:lang w:val="de-AT"/>
        </w:rPr>
        <w:t xml:space="preserve"> ist als </w:t>
      </w:r>
      <w:proofErr w:type="spellStart"/>
      <w:r w:rsidRPr="00394CE7">
        <w:rPr>
          <w:sz w:val="24"/>
          <w:szCs w:val="24"/>
          <w:lang w:val="de-AT"/>
        </w:rPr>
        <w:t>Worldmap</w:t>
      </w:r>
      <w:proofErr w:type="spellEnd"/>
      <w:r w:rsidRPr="00394CE7">
        <w:rPr>
          <w:sz w:val="24"/>
          <w:szCs w:val="24"/>
          <w:lang w:val="de-AT"/>
        </w:rPr>
        <w:t xml:space="preserve"> gestaltet, die </w:t>
      </w:r>
      <w:proofErr w:type="spellStart"/>
      <w:r w:rsidRPr="00394CE7">
        <w:rPr>
          <w:sz w:val="24"/>
          <w:szCs w:val="24"/>
          <w:lang w:val="de-AT"/>
        </w:rPr>
        <w:t>SuS</w:t>
      </w:r>
      <w:proofErr w:type="spellEnd"/>
      <w:r w:rsidRPr="00394CE7">
        <w:rPr>
          <w:sz w:val="24"/>
          <w:szCs w:val="24"/>
          <w:lang w:val="de-AT"/>
        </w:rPr>
        <w:t xml:space="preserve"> setzen den Pin dort, wo ihr Idol herkommt.</w:t>
      </w:r>
    </w:p>
    <w:p w14:paraId="0CFB4BD0" w14:textId="77777777" w:rsidR="00425B26" w:rsidRPr="00394CE7" w:rsidRDefault="00000000" w:rsidP="00394CE7">
      <w:pPr>
        <w:numPr>
          <w:ilvl w:val="0"/>
          <w:numId w:val="4"/>
        </w:numPr>
        <w:spacing w:before="240"/>
        <w:jc w:val="both"/>
        <w:rPr>
          <w:sz w:val="24"/>
          <w:szCs w:val="24"/>
          <w:lang w:val="de-AT"/>
        </w:rPr>
      </w:pPr>
      <w:r w:rsidRPr="00930E60">
        <w:rPr>
          <w:b/>
          <w:bCs/>
          <w:sz w:val="24"/>
          <w:szCs w:val="24"/>
          <w:lang w:val="de-AT"/>
        </w:rPr>
        <w:t>Einstieg / Vorwissen aktivieren</w:t>
      </w:r>
      <w:r w:rsidRPr="00394CE7">
        <w:rPr>
          <w:sz w:val="24"/>
          <w:szCs w:val="24"/>
          <w:lang w:val="de-AT"/>
        </w:rPr>
        <w:t xml:space="preserve">: Ihr sollt ein Interview mit eurem Idol führen. Welche Informationen sind wichtig oder spannend? Welche Fragen könntet ihr dem Idol stellen? Die Antworten werden auf </w:t>
      </w:r>
      <w:proofErr w:type="spellStart"/>
      <w:r w:rsidRPr="00394CE7">
        <w:rPr>
          <w:b/>
          <w:sz w:val="24"/>
          <w:szCs w:val="24"/>
          <w:lang w:val="de-AT"/>
        </w:rPr>
        <w:t>Answergarden</w:t>
      </w:r>
      <w:proofErr w:type="spellEnd"/>
      <w:r w:rsidRPr="00394CE7">
        <w:rPr>
          <w:b/>
          <w:sz w:val="24"/>
          <w:szCs w:val="24"/>
          <w:lang w:val="de-AT"/>
        </w:rPr>
        <w:t xml:space="preserve"> </w:t>
      </w:r>
      <w:r w:rsidRPr="00394CE7">
        <w:rPr>
          <w:sz w:val="24"/>
          <w:szCs w:val="24"/>
          <w:lang w:val="de-AT"/>
        </w:rPr>
        <w:t>gesammelt.</w:t>
      </w:r>
    </w:p>
    <w:p w14:paraId="1F982442" w14:textId="77777777" w:rsidR="00425B26" w:rsidRPr="00394CE7" w:rsidRDefault="00000000" w:rsidP="00394CE7">
      <w:pPr>
        <w:numPr>
          <w:ilvl w:val="0"/>
          <w:numId w:val="4"/>
        </w:numPr>
        <w:spacing w:before="240"/>
        <w:jc w:val="both"/>
        <w:rPr>
          <w:sz w:val="24"/>
          <w:szCs w:val="24"/>
          <w:lang w:val="de-AT"/>
        </w:rPr>
      </w:pPr>
      <w:r w:rsidRPr="00394CE7">
        <w:rPr>
          <w:sz w:val="24"/>
          <w:szCs w:val="24"/>
          <w:lang w:val="de-AT"/>
        </w:rPr>
        <w:t>Die Lehrperson hat bereits Kriterien und spannende Fragen/Themen vorbereitet und blendet diese nun ein (</w:t>
      </w:r>
      <w:proofErr w:type="spellStart"/>
      <w:r w:rsidRPr="00394CE7">
        <w:rPr>
          <w:sz w:val="24"/>
          <w:szCs w:val="24"/>
          <w:lang w:val="de-AT"/>
        </w:rPr>
        <w:t>Beamer</w:t>
      </w:r>
      <w:proofErr w:type="spellEnd"/>
      <w:r w:rsidRPr="00394CE7">
        <w:rPr>
          <w:sz w:val="24"/>
          <w:szCs w:val="24"/>
          <w:lang w:val="de-AT"/>
        </w:rPr>
        <w:t xml:space="preserve">). Die Antworten der </w:t>
      </w:r>
      <w:proofErr w:type="spellStart"/>
      <w:r w:rsidRPr="00394CE7">
        <w:rPr>
          <w:sz w:val="24"/>
          <w:szCs w:val="24"/>
          <w:lang w:val="de-AT"/>
        </w:rPr>
        <w:t>SuS</w:t>
      </w:r>
      <w:proofErr w:type="spellEnd"/>
      <w:r w:rsidRPr="00394CE7">
        <w:rPr>
          <w:sz w:val="24"/>
          <w:szCs w:val="24"/>
          <w:lang w:val="de-AT"/>
        </w:rPr>
        <w:t xml:space="preserve"> werden mit den Vorschlägen der LP verglichen.</w:t>
      </w:r>
    </w:p>
    <w:p w14:paraId="2AB3CC92" w14:textId="77777777" w:rsidR="00425B26" w:rsidRPr="00394CE7" w:rsidRDefault="00000000" w:rsidP="00394CE7">
      <w:pPr>
        <w:numPr>
          <w:ilvl w:val="0"/>
          <w:numId w:val="4"/>
        </w:numPr>
        <w:spacing w:before="240"/>
        <w:jc w:val="both"/>
        <w:rPr>
          <w:sz w:val="24"/>
          <w:szCs w:val="24"/>
          <w:lang w:val="de-AT"/>
        </w:rPr>
      </w:pPr>
      <w:r w:rsidRPr="00394CE7">
        <w:rPr>
          <w:sz w:val="24"/>
          <w:szCs w:val="24"/>
          <w:lang w:val="de-AT"/>
        </w:rPr>
        <w:lastRenderedPageBreak/>
        <w:t xml:space="preserve">Die </w:t>
      </w:r>
      <w:proofErr w:type="spellStart"/>
      <w:r w:rsidRPr="00394CE7">
        <w:rPr>
          <w:sz w:val="24"/>
          <w:szCs w:val="24"/>
          <w:lang w:val="de-AT"/>
        </w:rPr>
        <w:t>SuS</w:t>
      </w:r>
      <w:proofErr w:type="spellEnd"/>
      <w:r w:rsidRPr="00394CE7">
        <w:rPr>
          <w:sz w:val="24"/>
          <w:szCs w:val="24"/>
          <w:lang w:val="de-AT"/>
        </w:rPr>
        <w:t xml:space="preserve"> machen in einer Einzelarbeit eine Recherche zu ihrem Idol. Die gefundenen Informationen sammeln sie in einem </w:t>
      </w:r>
      <w:r w:rsidRPr="00394CE7">
        <w:rPr>
          <w:b/>
          <w:sz w:val="24"/>
          <w:szCs w:val="24"/>
          <w:lang w:val="de-AT"/>
        </w:rPr>
        <w:t>Worddokument</w:t>
      </w:r>
      <w:r w:rsidRPr="00394CE7">
        <w:rPr>
          <w:sz w:val="24"/>
          <w:szCs w:val="24"/>
          <w:lang w:val="de-AT"/>
        </w:rPr>
        <w:t xml:space="preserve">. </w:t>
      </w:r>
    </w:p>
    <w:p w14:paraId="4EBBD9A6" w14:textId="4DAF9EB5" w:rsidR="00425B26" w:rsidRPr="00930E60" w:rsidRDefault="00394CE7" w:rsidP="00930E60">
      <w:pPr>
        <w:numPr>
          <w:ilvl w:val="0"/>
          <w:numId w:val="4"/>
        </w:numPr>
        <w:spacing w:before="240"/>
        <w:jc w:val="both"/>
        <w:rPr>
          <w:sz w:val="24"/>
          <w:szCs w:val="24"/>
          <w:lang w:val="de-AT"/>
        </w:rPr>
      </w:pPr>
      <w:r w:rsidRPr="00394CE7">
        <w:rPr>
          <w:sz w:val="24"/>
          <w:szCs w:val="24"/>
          <w:lang w:val="de-AT"/>
        </w:rPr>
        <w:t xml:space="preserve">Anschließend können die </w:t>
      </w:r>
      <w:proofErr w:type="spellStart"/>
      <w:r w:rsidRPr="00394CE7">
        <w:rPr>
          <w:sz w:val="24"/>
          <w:szCs w:val="24"/>
          <w:lang w:val="de-AT"/>
        </w:rPr>
        <w:t>SuS</w:t>
      </w:r>
      <w:proofErr w:type="spellEnd"/>
      <w:r w:rsidRPr="00394CE7">
        <w:rPr>
          <w:sz w:val="24"/>
          <w:szCs w:val="24"/>
          <w:lang w:val="de-AT"/>
        </w:rPr>
        <w:t xml:space="preserve"> wählen, ob sie lieber alleine an ihrem Podcast weiterarbeiten wollen, oder mit einem Partner weitermachen. Besonders, falls zwei </w:t>
      </w:r>
      <w:proofErr w:type="spellStart"/>
      <w:r w:rsidRPr="00394CE7">
        <w:rPr>
          <w:sz w:val="24"/>
          <w:szCs w:val="24"/>
          <w:lang w:val="de-AT"/>
        </w:rPr>
        <w:t>SuS</w:t>
      </w:r>
      <w:proofErr w:type="spellEnd"/>
      <w:r w:rsidRPr="00394CE7">
        <w:rPr>
          <w:sz w:val="24"/>
          <w:szCs w:val="24"/>
          <w:lang w:val="de-AT"/>
        </w:rPr>
        <w:t xml:space="preserve"> dasselbe Idol gewählt haben, bietet sich eine Partnerarbeit an. Wenn sie zu zweit arbeiten, diskutieren sie gemeinsam über das Idol, erzählen sich gegenseitig Fakten, die sie herausgefunden haben und stellen sich gegenseitig Fragen. </w:t>
      </w:r>
      <w:r w:rsidR="00930E60">
        <w:rPr>
          <w:sz w:val="24"/>
          <w:szCs w:val="24"/>
          <w:lang w:val="de-AT"/>
        </w:rPr>
        <w:br/>
      </w:r>
      <w:r w:rsidRPr="00930E60">
        <w:rPr>
          <w:sz w:val="24"/>
          <w:szCs w:val="24"/>
          <w:lang w:val="de-AT"/>
        </w:rPr>
        <w:t>Eine andere Umsetzungsvariante wäre ein Interviewformat, in dem jemand den Interviewer spielt und das Gegenüber das Idol, das gewählt wurde. Wenn sie lieber alleine arbeiten möchten, oder niemand dasselbe Idol gewählt hat, erzählen sie den Zuhörenden alleine über die Dinge, welche sie über ihr Idol herausgefunden haben.</w:t>
      </w:r>
    </w:p>
    <w:p w14:paraId="1799A2A1" w14:textId="0F61DC49" w:rsidR="00425B26" w:rsidRPr="00394CE7" w:rsidRDefault="00000000" w:rsidP="00394CE7">
      <w:pPr>
        <w:numPr>
          <w:ilvl w:val="0"/>
          <w:numId w:val="4"/>
        </w:numPr>
        <w:spacing w:before="240"/>
        <w:jc w:val="both"/>
        <w:rPr>
          <w:sz w:val="24"/>
          <w:szCs w:val="24"/>
          <w:lang w:val="de-AT"/>
        </w:rPr>
      </w:pPr>
      <w:r w:rsidRPr="00394CE7">
        <w:rPr>
          <w:sz w:val="24"/>
          <w:szCs w:val="24"/>
          <w:lang w:val="de-AT"/>
        </w:rPr>
        <w:t xml:space="preserve">Nun wird die schriftliche Fassung des Podcasts auf Word als </w:t>
      </w:r>
      <w:proofErr w:type="spellStart"/>
      <w:r w:rsidRPr="00394CE7">
        <w:rPr>
          <w:sz w:val="24"/>
          <w:szCs w:val="24"/>
          <w:lang w:val="de-AT"/>
        </w:rPr>
        <w:t>Fliesstext</w:t>
      </w:r>
      <w:proofErr w:type="spellEnd"/>
      <w:r w:rsidRPr="00394CE7">
        <w:rPr>
          <w:sz w:val="24"/>
          <w:szCs w:val="24"/>
          <w:lang w:val="de-AT"/>
        </w:rPr>
        <w:t xml:space="preserve"> verfasst. Dazu ist es erlaubt, das Tool </w:t>
      </w:r>
      <w:proofErr w:type="spellStart"/>
      <w:r w:rsidR="00930E60">
        <w:rPr>
          <w:b/>
          <w:sz w:val="24"/>
          <w:szCs w:val="24"/>
          <w:lang w:val="de-AT"/>
        </w:rPr>
        <w:t>D</w:t>
      </w:r>
      <w:r w:rsidRPr="00394CE7">
        <w:rPr>
          <w:b/>
          <w:sz w:val="24"/>
          <w:szCs w:val="24"/>
          <w:lang w:val="de-AT"/>
        </w:rPr>
        <w:t>eep</w:t>
      </w:r>
      <w:r w:rsidR="00930E60">
        <w:rPr>
          <w:b/>
          <w:sz w:val="24"/>
          <w:szCs w:val="24"/>
          <w:lang w:val="de-AT"/>
        </w:rPr>
        <w:t>L</w:t>
      </w:r>
      <w:proofErr w:type="spellEnd"/>
      <w:r w:rsidR="00930E60">
        <w:rPr>
          <w:b/>
          <w:sz w:val="24"/>
          <w:szCs w:val="24"/>
          <w:lang w:val="de-AT"/>
        </w:rPr>
        <w:t xml:space="preserve"> W</w:t>
      </w:r>
      <w:r w:rsidRPr="00394CE7">
        <w:rPr>
          <w:b/>
          <w:sz w:val="24"/>
          <w:szCs w:val="24"/>
          <w:lang w:val="de-AT"/>
        </w:rPr>
        <w:t>rite</w:t>
      </w:r>
      <w:r w:rsidRPr="00394CE7">
        <w:rPr>
          <w:sz w:val="24"/>
          <w:szCs w:val="24"/>
          <w:lang w:val="de-AT"/>
        </w:rPr>
        <w:t xml:space="preserve"> zu nutzen, um den Text zu optimieren.</w:t>
      </w:r>
    </w:p>
    <w:p w14:paraId="7C00AE7C" w14:textId="77777777" w:rsidR="00425B26" w:rsidRPr="00394CE7" w:rsidRDefault="00000000" w:rsidP="00394CE7">
      <w:pPr>
        <w:numPr>
          <w:ilvl w:val="0"/>
          <w:numId w:val="4"/>
        </w:numPr>
        <w:spacing w:before="240"/>
        <w:jc w:val="both"/>
        <w:rPr>
          <w:sz w:val="24"/>
          <w:szCs w:val="24"/>
          <w:lang w:val="de-AT"/>
        </w:rPr>
      </w:pPr>
      <w:r w:rsidRPr="00394CE7">
        <w:rPr>
          <w:sz w:val="24"/>
          <w:szCs w:val="24"/>
          <w:lang w:val="de-AT"/>
        </w:rPr>
        <w:t xml:space="preserve">Der Podcast kann mit dem Programm </w:t>
      </w:r>
      <w:r w:rsidRPr="00394CE7">
        <w:rPr>
          <w:b/>
          <w:sz w:val="24"/>
          <w:szCs w:val="24"/>
          <w:lang w:val="de-AT"/>
        </w:rPr>
        <w:t xml:space="preserve">Audacity </w:t>
      </w:r>
      <w:r w:rsidRPr="00394CE7">
        <w:rPr>
          <w:sz w:val="24"/>
          <w:szCs w:val="24"/>
          <w:lang w:val="de-AT"/>
        </w:rPr>
        <w:t xml:space="preserve">sehr einfach aufgenommen und bearbeitet werden. Wenn die </w:t>
      </w:r>
      <w:proofErr w:type="spellStart"/>
      <w:r w:rsidRPr="00394CE7">
        <w:rPr>
          <w:sz w:val="24"/>
          <w:szCs w:val="24"/>
          <w:lang w:val="de-AT"/>
        </w:rPr>
        <w:t>SuS</w:t>
      </w:r>
      <w:proofErr w:type="spellEnd"/>
      <w:r w:rsidRPr="00394CE7">
        <w:rPr>
          <w:sz w:val="24"/>
          <w:szCs w:val="24"/>
          <w:lang w:val="de-AT"/>
        </w:rPr>
        <w:t xml:space="preserve"> das Tool bereits kennen, kann es direkt losgehen. Ansonsten findet man </w:t>
      </w:r>
      <w:hyperlink r:id="rId7">
        <w:r w:rsidR="00425B26" w:rsidRPr="00394CE7">
          <w:rPr>
            <w:color w:val="1155CC"/>
            <w:sz w:val="24"/>
            <w:szCs w:val="24"/>
            <w:u w:val="single"/>
            <w:lang w:val="de-AT"/>
          </w:rPr>
          <w:t>hier</w:t>
        </w:r>
      </w:hyperlink>
      <w:r w:rsidRPr="00394CE7">
        <w:rPr>
          <w:sz w:val="24"/>
          <w:szCs w:val="24"/>
          <w:lang w:val="de-AT"/>
        </w:rPr>
        <w:t xml:space="preserve"> ein Erklärvideo zum Programm. Um es in andere Sprachen zu übersetzen, schlagen wir vor, Untertitel anzeigen zu lassen. Auf </w:t>
      </w:r>
      <w:hyperlink r:id="rId8">
        <w:r w:rsidR="00425B26" w:rsidRPr="00394CE7">
          <w:rPr>
            <w:color w:val="1155CC"/>
            <w:sz w:val="24"/>
            <w:szCs w:val="24"/>
            <w:u w:val="single"/>
            <w:lang w:val="de-AT"/>
          </w:rPr>
          <w:t>www.audiyou.de</w:t>
        </w:r>
      </w:hyperlink>
      <w:r w:rsidRPr="00394CE7">
        <w:rPr>
          <w:sz w:val="24"/>
          <w:szCs w:val="24"/>
          <w:lang w:val="de-AT"/>
        </w:rPr>
        <w:t xml:space="preserve"> findet man eine riesige Datenbank an </w:t>
      </w:r>
      <w:proofErr w:type="spellStart"/>
      <w:r w:rsidRPr="00394CE7">
        <w:rPr>
          <w:sz w:val="24"/>
          <w:szCs w:val="24"/>
          <w:lang w:val="de-AT"/>
        </w:rPr>
        <w:t>gemafreier</w:t>
      </w:r>
      <w:proofErr w:type="spellEnd"/>
      <w:r w:rsidRPr="00394CE7">
        <w:rPr>
          <w:sz w:val="24"/>
          <w:szCs w:val="24"/>
          <w:lang w:val="de-AT"/>
        </w:rPr>
        <w:t xml:space="preserve"> Musik, welche gratis heruntergeladen und in den Podcast geschnitten werden kann.</w:t>
      </w:r>
    </w:p>
    <w:p w14:paraId="4132CD7F" w14:textId="77777777" w:rsidR="00425B26" w:rsidRPr="00394CE7" w:rsidRDefault="00000000" w:rsidP="00394CE7">
      <w:pPr>
        <w:numPr>
          <w:ilvl w:val="0"/>
          <w:numId w:val="4"/>
        </w:numPr>
        <w:spacing w:before="240" w:after="240"/>
        <w:jc w:val="both"/>
        <w:rPr>
          <w:sz w:val="24"/>
          <w:szCs w:val="24"/>
          <w:lang w:val="de-AT"/>
        </w:rPr>
      </w:pPr>
      <w:proofErr w:type="spellStart"/>
      <w:r w:rsidRPr="00394CE7">
        <w:rPr>
          <w:sz w:val="24"/>
          <w:szCs w:val="24"/>
          <w:lang w:val="de-AT"/>
        </w:rPr>
        <w:t>Abschliessend</w:t>
      </w:r>
      <w:proofErr w:type="spellEnd"/>
      <w:r w:rsidRPr="00394CE7">
        <w:rPr>
          <w:sz w:val="24"/>
          <w:szCs w:val="24"/>
          <w:lang w:val="de-AT"/>
        </w:rPr>
        <w:t xml:space="preserve"> laden die </w:t>
      </w:r>
      <w:proofErr w:type="spellStart"/>
      <w:r w:rsidRPr="00394CE7">
        <w:rPr>
          <w:sz w:val="24"/>
          <w:szCs w:val="24"/>
          <w:lang w:val="de-AT"/>
        </w:rPr>
        <w:t>SuS</w:t>
      </w:r>
      <w:proofErr w:type="spellEnd"/>
      <w:r w:rsidRPr="00394CE7">
        <w:rPr>
          <w:sz w:val="24"/>
          <w:szCs w:val="24"/>
          <w:lang w:val="de-AT"/>
        </w:rPr>
        <w:t xml:space="preserve"> ihre Podcast auf das zu Beginn erstellte </w:t>
      </w:r>
      <w:proofErr w:type="spellStart"/>
      <w:r w:rsidRPr="00394CE7">
        <w:rPr>
          <w:b/>
          <w:sz w:val="24"/>
          <w:szCs w:val="24"/>
          <w:lang w:val="de-AT"/>
        </w:rPr>
        <w:t>Padlet</w:t>
      </w:r>
      <w:proofErr w:type="spellEnd"/>
      <w:r w:rsidRPr="00394CE7">
        <w:rPr>
          <w:b/>
          <w:sz w:val="24"/>
          <w:szCs w:val="24"/>
          <w:lang w:val="de-AT"/>
        </w:rPr>
        <w:t xml:space="preserve"> (</w:t>
      </w:r>
      <w:proofErr w:type="spellStart"/>
      <w:r w:rsidRPr="00394CE7">
        <w:rPr>
          <w:b/>
          <w:sz w:val="24"/>
          <w:szCs w:val="24"/>
          <w:lang w:val="de-AT"/>
        </w:rPr>
        <w:t>Worldmap</w:t>
      </w:r>
      <w:proofErr w:type="spellEnd"/>
      <w:r w:rsidRPr="00394CE7">
        <w:rPr>
          <w:b/>
          <w:sz w:val="24"/>
          <w:szCs w:val="24"/>
          <w:lang w:val="de-AT"/>
        </w:rPr>
        <w:t xml:space="preserve">) </w:t>
      </w:r>
      <w:r w:rsidRPr="00394CE7">
        <w:rPr>
          <w:sz w:val="24"/>
          <w:szCs w:val="24"/>
          <w:lang w:val="de-AT"/>
        </w:rPr>
        <w:t>hoch. Dazu erstellen sie einen Kommentar zu ihrem anfänglichen Post und fügen die MP3 Datei ein oder bearbeiten ihren ersten Post und fügen die Datei hinzu. Die Klasse kann sich so alle Podcasts anhören und via Kommentarfunktion ein Feedback geben.</w:t>
      </w:r>
    </w:p>
    <w:p w14:paraId="121DF8AB" w14:textId="77777777" w:rsidR="00394CE7" w:rsidRDefault="00394CE7" w:rsidP="00394CE7">
      <w:pPr>
        <w:spacing w:before="240"/>
        <w:jc w:val="both"/>
        <w:rPr>
          <w:b/>
          <w:bCs/>
          <w:sz w:val="24"/>
          <w:szCs w:val="24"/>
          <w:lang w:val="de-AT"/>
        </w:rPr>
      </w:pPr>
    </w:p>
    <w:p w14:paraId="49DC0B7B" w14:textId="77777777" w:rsidR="00930E60" w:rsidRDefault="00930E60" w:rsidP="00394CE7">
      <w:pPr>
        <w:spacing w:before="240"/>
        <w:jc w:val="both"/>
        <w:rPr>
          <w:b/>
          <w:bCs/>
          <w:sz w:val="24"/>
          <w:szCs w:val="24"/>
          <w:lang w:val="de-AT"/>
        </w:rPr>
      </w:pPr>
    </w:p>
    <w:p w14:paraId="42D7DCEB" w14:textId="77777777" w:rsidR="00930E60" w:rsidRDefault="00930E60" w:rsidP="00394CE7">
      <w:pPr>
        <w:spacing w:before="240"/>
        <w:jc w:val="both"/>
        <w:rPr>
          <w:b/>
          <w:bCs/>
          <w:sz w:val="24"/>
          <w:szCs w:val="24"/>
          <w:lang w:val="de-AT"/>
        </w:rPr>
      </w:pPr>
    </w:p>
    <w:p w14:paraId="06BE9D82" w14:textId="2FA0BB3F" w:rsidR="00425B26" w:rsidRPr="00930E60" w:rsidRDefault="00394CE7" w:rsidP="00394CE7">
      <w:pPr>
        <w:spacing w:before="240"/>
        <w:jc w:val="both"/>
        <w:rPr>
          <w:b/>
          <w:bCs/>
          <w:sz w:val="24"/>
          <w:szCs w:val="24"/>
          <w:lang w:val="de-AT"/>
        </w:rPr>
      </w:pPr>
      <w:bookmarkStart w:id="11" w:name="_Hlk182698501"/>
      <w:r w:rsidRPr="00394CE7">
        <w:rPr>
          <w:b/>
          <w:bCs/>
          <w:sz w:val="24"/>
          <w:szCs w:val="24"/>
          <w:lang w:val="de-AT"/>
        </w:rPr>
        <w:lastRenderedPageBreak/>
        <w:t>Vorschläge für die Beurteilung der Lernenden/Selbstbeurteilung/Feedback/ Peer-Feedback</w:t>
      </w:r>
      <w:bookmarkEnd w:id="11"/>
      <w:r w:rsidRPr="00394CE7">
        <w:rPr>
          <w:sz w:val="24"/>
          <w:szCs w:val="24"/>
          <w:lang w:val="de-AT"/>
        </w:rPr>
        <w:t xml:space="preserve">: Die </w:t>
      </w:r>
      <w:proofErr w:type="spellStart"/>
      <w:r w:rsidRPr="00394CE7">
        <w:rPr>
          <w:sz w:val="24"/>
          <w:szCs w:val="24"/>
          <w:lang w:val="de-AT"/>
        </w:rPr>
        <w:t>SuS</w:t>
      </w:r>
      <w:proofErr w:type="spellEnd"/>
      <w:r w:rsidRPr="00394CE7">
        <w:rPr>
          <w:sz w:val="24"/>
          <w:szCs w:val="24"/>
          <w:lang w:val="de-AT"/>
        </w:rPr>
        <w:t xml:space="preserve"> hören sich die Podcasts an (oder eine vorgegebene Anzahl davon) und geben sich via Kommentarfunktion gegenseitig eine Rückmeldung. Die Rückmeldung könnte beispielsweise mit einer Audioaufnahme gemacht werden, so müssen die </w:t>
      </w:r>
      <w:proofErr w:type="spellStart"/>
      <w:r w:rsidRPr="00394CE7">
        <w:rPr>
          <w:sz w:val="24"/>
          <w:szCs w:val="24"/>
          <w:lang w:val="de-AT"/>
        </w:rPr>
        <w:t>SuS</w:t>
      </w:r>
      <w:proofErr w:type="spellEnd"/>
      <w:r w:rsidRPr="00394CE7">
        <w:rPr>
          <w:sz w:val="24"/>
          <w:szCs w:val="24"/>
          <w:lang w:val="de-AT"/>
        </w:rPr>
        <w:t xml:space="preserve"> nochmal sprechen. Auch die Lehrperson kann so Feedback geben.</w:t>
      </w:r>
    </w:p>
    <w:p w14:paraId="59AD3288" w14:textId="77777777" w:rsidR="00425B26" w:rsidRPr="00394CE7" w:rsidRDefault="00425B26" w:rsidP="00394CE7">
      <w:pPr>
        <w:spacing w:before="240"/>
        <w:jc w:val="both"/>
        <w:rPr>
          <w:sz w:val="24"/>
          <w:szCs w:val="24"/>
          <w:lang w:val="de-AT"/>
        </w:rPr>
      </w:pPr>
    </w:p>
    <w:p w14:paraId="5FDE5420" w14:textId="00F80D42" w:rsidR="00425B26" w:rsidRPr="00394CE7" w:rsidRDefault="00394CE7" w:rsidP="00394CE7">
      <w:pPr>
        <w:spacing w:before="240"/>
        <w:jc w:val="both"/>
        <w:rPr>
          <w:sz w:val="24"/>
          <w:szCs w:val="24"/>
          <w:lang w:val="de-AT"/>
        </w:rPr>
      </w:pPr>
      <w:bookmarkStart w:id="12" w:name="_Hlk182994197"/>
      <w:r w:rsidRPr="00394CE7">
        <w:rPr>
          <w:b/>
          <w:bCs/>
          <w:sz w:val="24"/>
          <w:szCs w:val="24"/>
          <w:lang w:val="de-AT"/>
        </w:rPr>
        <w:t>Nachevaluierung der Aktivität</w:t>
      </w:r>
      <w:bookmarkEnd w:id="12"/>
      <w:r w:rsidRPr="00394CE7">
        <w:rPr>
          <w:sz w:val="24"/>
          <w:szCs w:val="24"/>
          <w:lang w:val="de-AT"/>
        </w:rPr>
        <w:t>: Die LP fragt nach einer mündlichen Rückmeldung zur Unterrichtseinheit. Auch während des Prozesses kann die Lehrperson immer wieder herausspüren, ob die Jugendlichen motiviert bei der Sache sind.</w:t>
      </w:r>
    </w:p>
    <w:p w14:paraId="6F4E2843" w14:textId="77777777" w:rsidR="00425B26" w:rsidRPr="00394CE7" w:rsidRDefault="00425B26" w:rsidP="00394CE7">
      <w:pPr>
        <w:spacing w:before="240"/>
        <w:jc w:val="both"/>
        <w:rPr>
          <w:sz w:val="24"/>
          <w:szCs w:val="24"/>
          <w:lang w:val="de-AT"/>
        </w:rPr>
      </w:pPr>
    </w:p>
    <w:p w14:paraId="35422E13" w14:textId="77777777" w:rsidR="00425B26" w:rsidRDefault="00425B26" w:rsidP="00394CE7">
      <w:pPr>
        <w:spacing w:before="240"/>
        <w:jc w:val="both"/>
        <w:rPr>
          <w:sz w:val="24"/>
          <w:szCs w:val="24"/>
          <w:lang w:val="de-AT"/>
        </w:rPr>
      </w:pPr>
    </w:p>
    <w:p w14:paraId="0A801891" w14:textId="77777777" w:rsidR="00394CE7" w:rsidRDefault="00394CE7" w:rsidP="00394CE7">
      <w:pPr>
        <w:spacing w:before="240"/>
        <w:jc w:val="both"/>
        <w:rPr>
          <w:sz w:val="24"/>
          <w:szCs w:val="24"/>
          <w:lang w:val="de-AT"/>
        </w:rPr>
      </w:pPr>
    </w:p>
    <w:p w14:paraId="4CB4A682" w14:textId="77777777" w:rsidR="00394CE7" w:rsidRDefault="00394CE7" w:rsidP="00394CE7">
      <w:pPr>
        <w:spacing w:before="240"/>
        <w:jc w:val="both"/>
        <w:rPr>
          <w:sz w:val="24"/>
          <w:szCs w:val="24"/>
          <w:lang w:val="de-AT"/>
        </w:rPr>
      </w:pPr>
    </w:p>
    <w:p w14:paraId="383A6D89" w14:textId="77777777" w:rsidR="00394CE7" w:rsidRDefault="00394CE7" w:rsidP="00394CE7">
      <w:pPr>
        <w:spacing w:before="240"/>
        <w:jc w:val="both"/>
        <w:rPr>
          <w:sz w:val="24"/>
          <w:szCs w:val="24"/>
          <w:lang w:val="de-AT"/>
        </w:rPr>
      </w:pPr>
    </w:p>
    <w:p w14:paraId="022BF094" w14:textId="77777777" w:rsidR="00394CE7" w:rsidRDefault="00394CE7" w:rsidP="00394CE7">
      <w:pPr>
        <w:spacing w:before="240"/>
        <w:jc w:val="both"/>
        <w:rPr>
          <w:sz w:val="24"/>
          <w:szCs w:val="24"/>
          <w:lang w:val="de-AT"/>
        </w:rPr>
      </w:pPr>
    </w:p>
    <w:p w14:paraId="5744DB4D" w14:textId="77777777" w:rsidR="00394CE7" w:rsidRDefault="00394CE7" w:rsidP="00394CE7">
      <w:pPr>
        <w:spacing w:before="240"/>
        <w:jc w:val="both"/>
        <w:rPr>
          <w:sz w:val="24"/>
          <w:szCs w:val="24"/>
          <w:lang w:val="de-AT"/>
        </w:rPr>
      </w:pPr>
    </w:p>
    <w:p w14:paraId="55139DB8" w14:textId="77777777" w:rsidR="00394CE7" w:rsidRDefault="00394CE7" w:rsidP="00394CE7">
      <w:pPr>
        <w:spacing w:before="240"/>
        <w:jc w:val="both"/>
        <w:rPr>
          <w:sz w:val="24"/>
          <w:szCs w:val="24"/>
          <w:lang w:val="de-AT"/>
        </w:rPr>
      </w:pPr>
    </w:p>
    <w:p w14:paraId="68E41A07" w14:textId="77777777" w:rsidR="00394CE7" w:rsidRPr="00394CE7" w:rsidRDefault="00394CE7" w:rsidP="00394CE7">
      <w:pPr>
        <w:spacing w:before="240"/>
        <w:jc w:val="both"/>
        <w:rPr>
          <w:sz w:val="24"/>
          <w:szCs w:val="24"/>
          <w:lang w:val="de-AT"/>
        </w:rPr>
      </w:pPr>
    </w:p>
    <w:p w14:paraId="44770436" w14:textId="77777777" w:rsidR="00425B26" w:rsidRPr="00394CE7" w:rsidRDefault="00425B26" w:rsidP="00394CE7">
      <w:pPr>
        <w:spacing w:before="240"/>
        <w:jc w:val="both"/>
        <w:rPr>
          <w:color w:val="434343"/>
          <w:sz w:val="26"/>
          <w:szCs w:val="26"/>
          <w:lang w:val="de-AT"/>
        </w:rPr>
      </w:pPr>
    </w:p>
    <w:p w14:paraId="24E963CF" w14:textId="77777777" w:rsidR="00425B26" w:rsidRPr="00394CE7" w:rsidRDefault="00425B26" w:rsidP="00394CE7">
      <w:pPr>
        <w:spacing w:before="240"/>
        <w:jc w:val="both"/>
        <w:rPr>
          <w:color w:val="434343"/>
          <w:sz w:val="26"/>
          <w:szCs w:val="26"/>
          <w:lang w:val="de-AT"/>
        </w:rPr>
      </w:pPr>
      <w:hyperlink r:id="rId9">
        <w:r w:rsidRPr="00394CE7">
          <w:rPr>
            <w:noProof/>
            <w:color w:val="1155CC"/>
            <w:sz w:val="26"/>
            <w:szCs w:val="26"/>
            <w:u w:val="single"/>
            <w:lang w:val="de-AT"/>
          </w:rPr>
          <w:drawing>
            <wp:inline distT="114300" distB="114300" distL="114300" distR="114300" wp14:anchorId="79FFB419" wp14:editId="61AD0E61">
              <wp:extent cx="2271713" cy="79627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2271713" cy="796270"/>
                      </a:xfrm>
                      <a:prstGeom prst="rect">
                        <a:avLst/>
                      </a:prstGeom>
                      <a:ln/>
                    </pic:spPr>
                  </pic:pic>
                </a:graphicData>
              </a:graphic>
            </wp:inline>
          </w:drawing>
        </w:r>
      </w:hyperlink>
    </w:p>
    <w:p w14:paraId="223A7D25" w14:textId="11C76CFE" w:rsidR="00425B26" w:rsidRPr="00394CE7" w:rsidRDefault="00000000" w:rsidP="00394CE7">
      <w:pPr>
        <w:spacing w:before="240"/>
        <w:jc w:val="both"/>
        <w:rPr>
          <w:sz w:val="14"/>
          <w:szCs w:val="14"/>
          <w:lang w:val="de-AT"/>
        </w:rPr>
      </w:pPr>
      <w:r w:rsidRPr="00C8467C">
        <w:rPr>
          <w:color w:val="434343"/>
          <w:sz w:val="20"/>
          <w:szCs w:val="20"/>
          <w:lang w:val="en-US"/>
        </w:rPr>
        <w:t xml:space="preserve">Attribution: Original activity from “Use of ICT in support of language teaching and learning (ICT-REV)”, European Centre for Modern Languages of the Council of Europe. </w:t>
      </w:r>
      <w:hyperlink r:id="rId11">
        <w:r w:rsidR="00425B26" w:rsidRPr="00394CE7">
          <w:rPr>
            <w:color w:val="1155CC"/>
            <w:sz w:val="20"/>
            <w:szCs w:val="20"/>
            <w:u w:val="single"/>
            <w:lang w:val="de-AT"/>
          </w:rPr>
          <w:t>www.ecml.at/ictrev</w:t>
        </w:r>
      </w:hyperlink>
      <w:r w:rsidRPr="00394CE7">
        <w:rPr>
          <w:color w:val="434343"/>
          <w:sz w:val="20"/>
          <w:szCs w:val="20"/>
          <w:lang w:val="de-AT"/>
        </w:rPr>
        <w:t xml:space="preserve"> </w:t>
      </w:r>
    </w:p>
    <w:sectPr w:rsidR="00425B26" w:rsidRPr="00394CE7">
      <w:headerReference w:type="default" r:id="rId12"/>
      <w:footerReference w:type="defaul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68A9F" w14:textId="77777777" w:rsidR="00A73D0C" w:rsidRDefault="00A73D0C">
      <w:pPr>
        <w:spacing w:line="240" w:lineRule="auto"/>
      </w:pPr>
      <w:r>
        <w:separator/>
      </w:r>
    </w:p>
  </w:endnote>
  <w:endnote w:type="continuationSeparator" w:id="0">
    <w:p w14:paraId="254DAFD7" w14:textId="77777777" w:rsidR="00A73D0C" w:rsidRDefault="00A73D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95CAC" w14:textId="77777777" w:rsidR="00425B26" w:rsidRDefault="00000000">
    <w:pPr>
      <w:tabs>
        <w:tab w:val="center" w:pos="4680"/>
        <w:tab w:val="right" w:pos="9360"/>
      </w:tabs>
      <w:spacing w:line="240" w:lineRule="auto"/>
      <w:ind w:left="568" w:hanging="284"/>
      <w:jc w:val="right"/>
    </w:pPr>
    <w:r>
      <w:rPr>
        <w:rFonts w:ascii="Calibri" w:eastAsia="Calibri" w:hAnsi="Calibri" w:cs="Calibri"/>
        <w:noProof/>
      </w:rPr>
      <w:drawing>
        <wp:inline distT="114300" distB="114300" distL="114300" distR="114300" wp14:anchorId="180E0786" wp14:editId="6D435E2B">
          <wp:extent cx="2632702" cy="686046"/>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632702" cy="686046"/>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C92CC" w14:textId="77777777" w:rsidR="00A73D0C" w:rsidRDefault="00A73D0C">
      <w:pPr>
        <w:spacing w:line="240" w:lineRule="auto"/>
      </w:pPr>
      <w:r>
        <w:separator/>
      </w:r>
    </w:p>
  </w:footnote>
  <w:footnote w:type="continuationSeparator" w:id="0">
    <w:p w14:paraId="1B1CB5A7" w14:textId="77777777" w:rsidR="00A73D0C" w:rsidRDefault="00A73D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2111F" w14:textId="77777777" w:rsidR="00425B26" w:rsidRDefault="00425B26"/>
  <w:tbl>
    <w:tblPr>
      <w:tblStyle w:val="a0"/>
      <w:tblpPr w:leftFromText="180" w:rightFromText="180" w:topFromText="180" w:bottomFromText="180" w:vertAnchor="text" w:tblpX="15"/>
      <w:tblW w:w="90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500"/>
      <w:gridCol w:w="4500"/>
    </w:tblGrid>
    <w:tr w:rsidR="00425B26" w14:paraId="79F712CD" w14:textId="77777777">
      <w:tc>
        <w:tcPr>
          <w:tcW w:w="4500" w:type="dxa"/>
          <w:tcBorders>
            <w:right w:val="single" w:sz="8" w:space="0" w:color="FFFFFF"/>
          </w:tcBorders>
        </w:tcPr>
        <w:p w14:paraId="5457D576" w14:textId="77777777" w:rsidR="00425B26" w:rsidRDefault="00000000">
          <w:pPr>
            <w:widowControl w:val="0"/>
            <w:spacing w:line="240" w:lineRule="auto"/>
          </w:pPr>
          <w:r>
            <w:rPr>
              <w:noProof/>
            </w:rPr>
            <w:drawing>
              <wp:anchor distT="0" distB="0" distL="114300" distR="114300" simplePos="0" relativeHeight="251658240" behindDoc="0" locked="0" layoutInCell="1" hidden="0" allowOverlap="1" wp14:anchorId="476DF578" wp14:editId="606EDC80">
                <wp:simplePos x="0" y="0"/>
                <wp:positionH relativeFrom="column">
                  <wp:posOffset>171450</wp:posOffset>
                </wp:positionH>
                <wp:positionV relativeFrom="paragraph">
                  <wp:posOffset>0</wp:posOffset>
                </wp:positionV>
                <wp:extent cx="2348865" cy="654050"/>
                <wp:effectExtent l="0" t="0" r="0" b="0"/>
                <wp:wrapTopAndBottom distT="0" distB="0"/>
                <wp:docPr id="1" name="image1.png" descr="logo_ict-rev-online2.png"/>
                <wp:cNvGraphicFramePr/>
                <a:graphic xmlns:a="http://schemas.openxmlformats.org/drawingml/2006/main">
                  <a:graphicData uri="http://schemas.openxmlformats.org/drawingml/2006/picture">
                    <pic:pic xmlns:pic="http://schemas.openxmlformats.org/drawingml/2006/picture">
                      <pic:nvPicPr>
                        <pic:cNvPr id="0" name="image1.png" descr="logo_ict-rev-online2.png"/>
                        <pic:cNvPicPr preferRelativeResize="0"/>
                      </pic:nvPicPr>
                      <pic:blipFill>
                        <a:blip r:embed="rId1"/>
                        <a:srcRect/>
                        <a:stretch>
                          <a:fillRect/>
                        </a:stretch>
                      </pic:blipFill>
                      <pic:spPr>
                        <a:xfrm>
                          <a:off x="0" y="0"/>
                          <a:ext cx="2348865" cy="654050"/>
                        </a:xfrm>
                        <a:prstGeom prst="rect">
                          <a:avLst/>
                        </a:prstGeom>
                        <a:ln/>
                      </pic:spPr>
                    </pic:pic>
                  </a:graphicData>
                </a:graphic>
              </wp:anchor>
            </w:drawing>
          </w:r>
        </w:p>
      </w:tc>
      <w:tc>
        <w:tcPr>
          <w:tcW w:w="4500" w:type="dxa"/>
          <w:tcBorders>
            <w:top w:val="single" w:sz="8" w:space="0" w:color="FFFFFF"/>
            <w:left w:val="single" w:sz="8" w:space="0" w:color="FFFFFF"/>
            <w:bottom w:val="single" w:sz="8" w:space="0" w:color="FFFFFF"/>
            <w:right w:val="single" w:sz="8" w:space="0" w:color="FFFFFF"/>
          </w:tcBorders>
        </w:tcPr>
        <w:p w14:paraId="48A4EBCE" w14:textId="77777777" w:rsidR="00425B26" w:rsidRDefault="00000000">
          <w:pPr>
            <w:pStyle w:val="Heading1"/>
            <w:keepNext w:val="0"/>
            <w:keepLines w:val="0"/>
            <w:spacing w:before="120" w:after="0" w:line="240" w:lineRule="auto"/>
            <w:ind w:left="-108"/>
          </w:pPr>
          <w:bookmarkStart w:id="13" w:name="_62h2si4v4clk" w:colFirst="0" w:colLast="0"/>
          <w:bookmarkEnd w:id="13"/>
          <w:r>
            <w:rPr>
              <w:rFonts w:ascii="Calibri" w:eastAsia="Calibri" w:hAnsi="Calibri" w:cs="Calibri"/>
              <w:b/>
              <w:sz w:val="32"/>
              <w:szCs w:val="32"/>
            </w:rPr>
            <w:t>Use of ICT in support of language teaching and learning</w:t>
          </w:r>
        </w:p>
      </w:tc>
    </w:tr>
  </w:tbl>
  <w:p w14:paraId="169941EE" w14:textId="77777777" w:rsidR="00425B26" w:rsidRDefault="00425B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D43E2"/>
    <w:multiLevelType w:val="multilevel"/>
    <w:tmpl w:val="F30215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635E5F"/>
    <w:multiLevelType w:val="multilevel"/>
    <w:tmpl w:val="5A468C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74109E7"/>
    <w:multiLevelType w:val="multilevel"/>
    <w:tmpl w:val="2A86E2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B6F7CAC"/>
    <w:multiLevelType w:val="multilevel"/>
    <w:tmpl w:val="2BE410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DD870D6"/>
    <w:multiLevelType w:val="multilevel"/>
    <w:tmpl w:val="437416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2E70296"/>
    <w:multiLevelType w:val="multilevel"/>
    <w:tmpl w:val="EB8C2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CA67AFF"/>
    <w:multiLevelType w:val="multilevel"/>
    <w:tmpl w:val="9C1AF7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06383311">
    <w:abstractNumId w:val="4"/>
  </w:num>
  <w:num w:numId="2" w16cid:durableId="622230530">
    <w:abstractNumId w:val="6"/>
  </w:num>
  <w:num w:numId="3" w16cid:durableId="930623259">
    <w:abstractNumId w:val="1"/>
  </w:num>
  <w:num w:numId="4" w16cid:durableId="1361080671">
    <w:abstractNumId w:val="2"/>
  </w:num>
  <w:num w:numId="5" w16cid:durableId="455488698">
    <w:abstractNumId w:val="0"/>
  </w:num>
  <w:num w:numId="6" w16cid:durableId="707293915">
    <w:abstractNumId w:val="5"/>
  </w:num>
  <w:num w:numId="7" w16cid:durableId="8812062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B26"/>
    <w:rsid w:val="00394CE7"/>
    <w:rsid w:val="00425B26"/>
    <w:rsid w:val="005024D4"/>
    <w:rsid w:val="0062741F"/>
    <w:rsid w:val="00847160"/>
    <w:rsid w:val="008769D0"/>
    <w:rsid w:val="00924235"/>
    <w:rsid w:val="00930E60"/>
    <w:rsid w:val="00A73D0C"/>
    <w:rsid w:val="00AE7307"/>
    <w:rsid w:val="00B12B91"/>
    <w:rsid w:val="00B70D44"/>
    <w:rsid w:val="00C8467C"/>
    <w:rsid w:val="00CF6CF5"/>
    <w:rsid w:val="00EB2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5C2D48"/>
  <w15:docId w15:val="{08EE77E1-502D-4280-B870-094ABE2B5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C8467C"/>
    <w:rPr>
      <w:color w:val="0000FF" w:themeColor="hyperlink"/>
      <w:u w:val="single"/>
    </w:rPr>
  </w:style>
  <w:style w:type="character" w:styleId="UnresolvedMention">
    <w:name w:val="Unresolved Mention"/>
    <w:basedOn w:val="DefaultParagraphFont"/>
    <w:uiPriority w:val="99"/>
    <w:semiHidden/>
    <w:unhideWhenUsed/>
    <w:rsid w:val="00C846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24174">
      <w:bodyDiv w:val="1"/>
      <w:marLeft w:val="0"/>
      <w:marRight w:val="0"/>
      <w:marTop w:val="0"/>
      <w:marBottom w:val="0"/>
      <w:divBdr>
        <w:top w:val="none" w:sz="0" w:space="0" w:color="auto"/>
        <w:left w:val="none" w:sz="0" w:space="0" w:color="auto"/>
        <w:bottom w:val="none" w:sz="0" w:space="0" w:color="auto"/>
        <w:right w:val="none" w:sz="0" w:space="0" w:color="auto"/>
      </w:divBdr>
    </w:div>
    <w:div w:id="323246526">
      <w:bodyDiv w:val="1"/>
      <w:marLeft w:val="0"/>
      <w:marRight w:val="0"/>
      <w:marTop w:val="0"/>
      <w:marBottom w:val="0"/>
      <w:divBdr>
        <w:top w:val="none" w:sz="0" w:space="0" w:color="auto"/>
        <w:left w:val="none" w:sz="0" w:space="0" w:color="auto"/>
        <w:bottom w:val="none" w:sz="0" w:space="0" w:color="auto"/>
        <w:right w:val="none" w:sz="0" w:space="0" w:color="auto"/>
      </w:divBdr>
    </w:div>
    <w:div w:id="359282601">
      <w:bodyDiv w:val="1"/>
      <w:marLeft w:val="0"/>
      <w:marRight w:val="0"/>
      <w:marTop w:val="0"/>
      <w:marBottom w:val="0"/>
      <w:divBdr>
        <w:top w:val="none" w:sz="0" w:space="0" w:color="auto"/>
        <w:left w:val="none" w:sz="0" w:space="0" w:color="auto"/>
        <w:bottom w:val="none" w:sz="0" w:space="0" w:color="auto"/>
        <w:right w:val="none" w:sz="0" w:space="0" w:color="auto"/>
      </w:divBdr>
    </w:div>
    <w:div w:id="910432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udiyou.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cml.at/Resources/ICT/tabid/5865/InventoryID/4/language/en-GB/Default.asp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ml.at/ictre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creativecommons.org/licenses/by-nc-sa/4.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618</Words>
  <Characters>3523</Characters>
  <Application>Microsoft Office Word</Application>
  <DocSecurity>0</DocSecurity>
  <Lines>29</Lines>
  <Paragraphs>8</Paragraphs>
  <ScaleCrop>false</ScaleCrop>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Dougas Chavarria, Aris (aris.dougas-chavarria@uni-graz.at)</dc:creator>
  <cp:lastModifiedBy>dougasch</cp:lastModifiedBy>
  <cp:revision>7</cp:revision>
  <dcterms:created xsi:type="dcterms:W3CDTF">2024-11-16T23:55:00Z</dcterms:created>
  <dcterms:modified xsi:type="dcterms:W3CDTF">2024-11-24T18:02:00Z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e019c696ed146421370b8d2a5c32acbb6909b44be12ad9eef170c90f2e5065f3</vt:lpwstr>
  </property>
</Properties>
</file>