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0084" w14:textId="77777777" w:rsidR="0010321B" w:rsidRPr="006A4B01" w:rsidRDefault="0010321B" w:rsidP="0010321B">
      <w:pPr>
        <w:shd w:val="clear" w:color="auto" w:fill="DBE5F1" w:themeFill="accent1" w:themeFillTint="33"/>
        <w:tabs>
          <w:tab w:val="left" w:pos="284"/>
        </w:tabs>
        <w:spacing w:before="120" w:after="120"/>
        <w:jc w:val="center"/>
        <w:rPr>
          <w:rFonts w:ascii="Cambria" w:hAnsi="Cambria"/>
          <w:b/>
          <w:i/>
          <w:sz w:val="28"/>
          <w:szCs w:val="24"/>
        </w:rPr>
      </w:pPr>
      <w:r w:rsidRPr="006A4B01">
        <w:rPr>
          <w:rFonts w:ascii="Cambria" w:hAnsi="Cambria"/>
          <w:b/>
          <w:i/>
          <w:sz w:val="28"/>
          <w:szCs w:val="24"/>
        </w:rPr>
        <w:t>FOR THE TEACHER</w:t>
      </w:r>
    </w:p>
    <w:p w14:paraId="5863C5C2" w14:textId="20F091AC" w:rsidR="008D3FB7" w:rsidRPr="006A4B01" w:rsidRDefault="0010321B" w:rsidP="0010321B">
      <w:pPr>
        <w:shd w:val="clear" w:color="auto" w:fill="95B3D7"/>
        <w:tabs>
          <w:tab w:val="left" w:pos="284"/>
        </w:tabs>
        <w:spacing w:before="120" w:after="120"/>
        <w:ind w:right="-101"/>
        <w:jc w:val="center"/>
        <w:rPr>
          <w:rFonts w:ascii="Cambria" w:hAnsi="Cambria"/>
          <w:b/>
          <w:color w:val="FFFFFF" w:themeColor="background1"/>
          <w:sz w:val="28"/>
          <w:szCs w:val="24"/>
        </w:rPr>
      </w:pPr>
      <w:r w:rsidRPr="006A4B01">
        <w:rPr>
          <w:rFonts w:ascii="Cambria" w:hAnsi="Cambria"/>
          <w:b/>
          <w:color w:val="FFFFFF" w:themeColor="background1"/>
          <w:sz w:val="28"/>
          <w:szCs w:val="24"/>
        </w:rPr>
        <w:t xml:space="preserve">Eat and </w:t>
      </w:r>
      <w:r w:rsidR="00065B36" w:rsidRPr="006A4B01">
        <w:rPr>
          <w:rFonts w:ascii="Cambria" w:hAnsi="Cambria"/>
          <w:b/>
          <w:color w:val="FFFFFF" w:themeColor="background1"/>
          <w:sz w:val="28"/>
          <w:szCs w:val="24"/>
        </w:rPr>
        <w:t>t</w:t>
      </w:r>
      <w:r w:rsidRPr="006A4B01">
        <w:rPr>
          <w:rFonts w:ascii="Cambria" w:hAnsi="Cambria"/>
          <w:b/>
          <w:color w:val="FFFFFF" w:themeColor="background1"/>
          <w:sz w:val="28"/>
          <w:szCs w:val="24"/>
        </w:rPr>
        <w:t xml:space="preserve">hrow </w:t>
      </w:r>
      <w:r w:rsidR="00065B36" w:rsidRPr="006A4B01">
        <w:rPr>
          <w:rFonts w:ascii="Cambria" w:hAnsi="Cambria"/>
          <w:b/>
          <w:color w:val="FFFFFF" w:themeColor="background1"/>
          <w:sz w:val="28"/>
          <w:szCs w:val="24"/>
        </w:rPr>
        <w:t>a</w:t>
      </w:r>
      <w:r w:rsidRPr="006A4B01">
        <w:rPr>
          <w:rFonts w:ascii="Cambria" w:hAnsi="Cambria"/>
          <w:b/>
          <w:color w:val="FFFFFF" w:themeColor="background1"/>
          <w:sz w:val="28"/>
          <w:szCs w:val="24"/>
        </w:rPr>
        <w:t xml:space="preserve">way - Lessons </w:t>
      </w:r>
      <w:r w:rsidR="00065B36" w:rsidRPr="006A4B01">
        <w:rPr>
          <w:rFonts w:ascii="Cambria" w:hAnsi="Cambria"/>
          <w:b/>
          <w:color w:val="FFFFFF" w:themeColor="background1"/>
          <w:sz w:val="28"/>
          <w:szCs w:val="24"/>
        </w:rPr>
        <w:t>l</w:t>
      </w:r>
      <w:r w:rsidRPr="006A4B01">
        <w:rPr>
          <w:rFonts w:ascii="Cambria" w:hAnsi="Cambria"/>
          <w:b/>
          <w:color w:val="FFFFFF" w:themeColor="background1"/>
          <w:sz w:val="28"/>
          <w:szCs w:val="24"/>
        </w:rPr>
        <w:t xml:space="preserve">earnt from the </w:t>
      </w:r>
      <w:r w:rsidR="00065B36" w:rsidRPr="006A4B01">
        <w:rPr>
          <w:rFonts w:ascii="Cambria" w:hAnsi="Cambria"/>
          <w:b/>
          <w:color w:val="FFFFFF" w:themeColor="background1"/>
          <w:sz w:val="28"/>
          <w:szCs w:val="24"/>
        </w:rPr>
        <w:t>p</w:t>
      </w:r>
      <w:r w:rsidRPr="006A4B01">
        <w:rPr>
          <w:rFonts w:ascii="Cambria" w:hAnsi="Cambria"/>
          <w:b/>
          <w:color w:val="FFFFFF" w:themeColor="background1"/>
          <w:sz w:val="28"/>
          <w:szCs w:val="24"/>
        </w:rPr>
        <w:t>andemic</w:t>
      </w:r>
      <w:r w:rsidRPr="006A4B01">
        <w:rPr>
          <w:rStyle w:val="Funotenzeichen"/>
          <w:rFonts w:ascii="Cambria" w:hAnsi="Cambria"/>
          <w:b/>
          <w:color w:val="FFFFFF" w:themeColor="background1"/>
          <w:sz w:val="28"/>
          <w:szCs w:val="24"/>
        </w:rPr>
        <w:footnoteReference w:id="1"/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10F36" wp14:editId="1F15C343">
                <wp:simplePos x="0" y="0"/>
                <wp:positionH relativeFrom="column">
                  <wp:posOffset>1981200</wp:posOffset>
                </wp:positionH>
                <wp:positionV relativeFrom="paragraph">
                  <wp:posOffset>-5905500</wp:posOffset>
                </wp:positionV>
                <wp:extent cx="533400" cy="229235"/>
                <wp:effectExtent l="19050" t="26035" r="57150" b="87630"/>
                <wp:wrapNone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29235"/>
                        </a:xfrm>
                        <a:custGeom>
                          <a:avLst/>
                          <a:gdLst>
                            <a:gd name="T0" fmla="*/ 0 w 457200"/>
                            <a:gd name="T1" fmla="*/ 0 h 153035"/>
                            <a:gd name="T2" fmla="*/ 457200 w 457200"/>
                            <a:gd name="T3" fmla="*/ 153035 h 153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200" h="153035" extrusionOk="0">
                              <a:moveTo>
                                <a:pt x="0" y="0"/>
                              </a:moveTo>
                              <a:lnTo>
                                <a:pt x="457200" y="1530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round/>
                          <a:headEnd type="none" w="sm" len="sm"/>
                          <a:tailEnd type="triangl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CB5C" id="Freeform 11" o:spid="_x0000_s1026" style="position:absolute;margin-left:156pt;margin-top:-465pt;width:42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" path="m,l457200,153035e" strokecolor="#548dd4" strokeweight="3pt">
                <v:stroke startarrowwidth="narrow" startarrowlength="short" endarrow="block"/>
                <v:path arrowok="t" o:extrusionok="f" o:connecttype="custom" o:connectlocs="0,0;533400,229235" o:connectangles="0,0"/>
              </v:shape>
            </w:pict>
          </mc:Fallback>
        </mc:AlternateContent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13973" wp14:editId="7D4C4301">
                <wp:simplePos x="0" y="0"/>
                <wp:positionH relativeFrom="column">
                  <wp:posOffset>1689100</wp:posOffset>
                </wp:positionH>
                <wp:positionV relativeFrom="paragraph">
                  <wp:posOffset>-5346700</wp:posOffset>
                </wp:positionV>
                <wp:extent cx="2357120" cy="476250"/>
                <wp:effectExtent l="0" t="0" r="0" b="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120" cy="4762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9F14D6" w14:textId="77777777" w:rsidR="009B302E" w:rsidRDefault="000C3183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Bahnschrift SemiBold SemiConden" w:eastAsia="Bahnschrift SemiBold SemiConden" w:hAnsi="Bahnschrift SemiBold SemiConden" w:cs="Bahnschrift SemiBold SemiConden"/>
                                <w:b/>
                                <w:color w:val="000000"/>
                              </w:rPr>
                              <w:t>Mediation activity scales for ‘Mediating a text’ (CEFR-CV pp. 90-108)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13973" id="Rectangle 257" o:spid="_x0000_s1026" style="position:absolute;left:0;text-align:left;margin-left:133pt;margin-top:-421pt;width:185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" fillcolor="#bfbfbf" stroked="f">
                <v:textbox inset="7pt,3pt,7pt,3pt">
                  <w:txbxContent>
                    <w:p w14:paraId="5B9F14D6" w14:textId="77777777" w:rsidR="009B302E" w:rsidRDefault="000C3183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Bahnschrift SemiBold SemiConden" w:eastAsia="Bahnschrift SemiBold SemiConden" w:hAnsi="Bahnschrift SemiBold SemiConden" w:cs="Bahnschrift SemiBold SemiConden"/>
                          <w:b/>
                          <w:color w:val="000000"/>
                        </w:rPr>
                        <w:t>Mediation activity scales for ‘Mediating a text’ (CEFR-CV pp. 90-108)</w:t>
                      </w:r>
                    </w:p>
                  </w:txbxContent>
                </v:textbox>
              </v:rect>
            </w:pict>
          </mc:Fallback>
        </mc:AlternateContent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5B869" wp14:editId="786E770F">
                <wp:simplePos x="0" y="0"/>
                <wp:positionH relativeFrom="column">
                  <wp:posOffset>3136900</wp:posOffset>
                </wp:positionH>
                <wp:positionV relativeFrom="paragraph">
                  <wp:posOffset>-4114800</wp:posOffset>
                </wp:positionV>
                <wp:extent cx="1652270" cy="955040"/>
                <wp:effectExtent l="22225" t="26035" r="68580" b="85725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270" cy="955040"/>
                        </a:xfrm>
                        <a:custGeom>
                          <a:avLst/>
                          <a:gdLst>
                            <a:gd name="T0" fmla="*/ 0 w 1576070"/>
                            <a:gd name="T1" fmla="*/ 0 h 878839"/>
                            <a:gd name="T2" fmla="*/ 1576070 w 1576070"/>
                            <a:gd name="T3" fmla="*/ 878839 h 878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6070" h="878839" extrusionOk="0">
                              <a:moveTo>
                                <a:pt x="0" y="0"/>
                              </a:moveTo>
                              <a:lnTo>
                                <a:pt x="1576070" y="8788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round/>
                          <a:headEnd type="none" w="sm" len="sm"/>
                          <a:tailEnd type="triangl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DEB0" id="Freeform 9" o:spid="_x0000_s1026" style="position:absolute;margin-left:247pt;margin-top:-324pt;width:130.1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76070,87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" path="m,l1576070,878839e" strokecolor="#548dd4" strokeweight="3pt">
                <v:stroke startarrowwidth="narrow" startarrowlength="short" endarrow="block"/>
                <v:path arrowok="t" o:extrusionok="f" o:connecttype="custom" o:connectlocs="0,0;1652270,955040" o:connectangles="0,0"/>
              </v:shape>
            </w:pict>
          </mc:Fallback>
        </mc:AlternateContent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0607E" wp14:editId="4AB87C07">
                <wp:simplePos x="0" y="0"/>
                <wp:positionH relativeFrom="column">
                  <wp:posOffset>1981200</wp:posOffset>
                </wp:positionH>
                <wp:positionV relativeFrom="paragraph">
                  <wp:posOffset>-4914900</wp:posOffset>
                </wp:positionV>
                <wp:extent cx="584200" cy="702945"/>
                <wp:effectExtent l="85725" t="26035" r="25400" b="7112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84200" cy="702945"/>
                        </a:xfrm>
                        <a:custGeom>
                          <a:avLst/>
                          <a:gdLst>
                            <a:gd name="T0" fmla="*/ 0 w 508000"/>
                            <a:gd name="T1" fmla="*/ 0 h 626745"/>
                            <a:gd name="T2" fmla="*/ 508000 w 508000"/>
                            <a:gd name="T3" fmla="*/ 626745 h 626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000" h="626745" extrusionOk="0">
                              <a:moveTo>
                                <a:pt x="0" y="0"/>
                              </a:moveTo>
                              <a:lnTo>
                                <a:pt x="508000" y="6267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round/>
                          <a:headEnd type="none" w="sm" len="sm"/>
                          <a:tailEnd type="triangl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78C4" id="Freeform 8" o:spid="_x0000_s1026" style="position:absolute;margin-left:156pt;margin-top:-387pt;width:46pt;height:55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8000,6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" path="m,l508000,626745e" strokecolor="#548dd4" strokeweight="3pt">
                <v:stroke startarrowwidth="narrow" startarrowlength="short" endarrow="block"/>
                <v:path arrowok="t" o:extrusionok="f" o:connecttype="custom" o:connectlocs="0,0;584200,702945" o:connectangles="0,0"/>
              </v:shape>
            </w:pict>
          </mc:Fallback>
        </mc:AlternateContent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2C580" wp14:editId="5E932E25">
                <wp:simplePos x="0" y="0"/>
                <wp:positionH relativeFrom="column">
                  <wp:posOffset>2819400</wp:posOffset>
                </wp:positionH>
                <wp:positionV relativeFrom="paragraph">
                  <wp:posOffset>-4381500</wp:posOffset>
                </wp:positionV>
                <wp:extent cx="617855" cy="482600"/>
                <wp:effectExtent l="76200" t="26035" r="20320" b="81915"/>
                <wp:wrapNone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17855" cy="482600"/>
                        </a:xfrm>
                        <a:custGeom>
                          <a:avLst/>
                          <a:gdLst>
                            <a:gd name="T0" fmla="*/ 0 w 541655"/>
                            <a:gd name="T1" fmla="*/ 0 h 406400"/>
                            <a:gd name="T2" fmla="*/ 541655 w 541655"/>
                            <a:gd name="T3" fmla="*/ 406400 h 406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1655" h="406400" extrusionOk="0">
                              <a:moveTo>
                                <a:pt x="0" y="0"/>
                              </a:moveTo>
                              <a:lnTo>
                                <a:pt x="541655" y="406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round/>
                          <a:headEnd type="none" w="sm" len="sm"/>
                          <a:tailEnd type="triangl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DF74D" id="Freeform 7" o:spid="_x0000_s1026" style="position:absolute;margin-left:222pt;margin-top:-345pt;width:48.65pt;height:3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165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" path="m,l541655,406400e" strokecolor="#548dd4" strokeweight="3pt">
                <v:stroke startarrowwidth="narrow" startarrowlength="short" endarrow="block"/>
                <v:path arrowok="t" o:extrusionok="f" o:connecttype="custom" o:connectlocs="0,0;617855,482600" o:connectangles="0,0"/>
              </v:shape>
            </w:pict>
          </mc:Fallback>
        </mc:AlternateContent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F7F91" wp14:editId="11A234F4">
                <wp:simplePos x="0" y="0"/>
                <wp:positionH relativeFrom="column">
                  <wp:posOffset>7734300</wp:posOffset>
                </wp:positionH>
                <wp:positionV relativeFrom="paragraph">
                  <wp:posOffset>-4356100</wp:posOffset>
                </wp:positionV>
                <wp:extent cx="1932305" cy="645795"/>
                <wp:effectExtent l="0" t="0" r="0" b="1905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2305" cy="645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1B17A2" w14:textId="77777777" w:rsidR="009B302E" w:rsidRDefault="000C3183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Bahnschrift SemiBold SemiConden" w:eastAsia="Bahnschrift SemiBold SemiConden" w:hAnsi="Bahnschrift SemiBold SemiConden" w:cs="Bahnschrift SemiBold SemiConden"/>
                                <w:b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ascii="Bahnschrift SemiBold SemiConden" w:eastAsia="Bahnschrift SemiBold SemiConden" w:hAnsi="Bahnschrift SemiBold SemiConden" w:cs="Bahnschrift SemiBold SemiConden"/>
                                <w:b/>
                                <w:i/>
                                <w:color w:val="000000"/>
                              </w:rPr>
                              <w:t>instructions</w:t>
                            </w:r>
                            <w:r>
                              <w:rPr>
                                <w:rFonts w:ascii="Bahnschrift SemiBold SemiConden" w:eastAsia="Bahnschrift SemiBold SemiConden" w:hAnsi="Bahnschrift SemiBold SemiConden" w:cs="Bahnschrift SemiBold SemiConden"/>
                                <w:b/>
                                <w:color w:val="000000"/>
                              </w:rPr>
                              <w:t xml:space="preserve"> for students appear in the foreign language(s) to be learnt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F7F91" id="Rectangle 254" o:spid="_x0000_s1027" style="position:absolute;left:0;text-align:left;margin-left:609pt;margin-top:-343pt;width:152.15pt;height:5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" fillcolor="#bfbfbf" strokecolor="#00b050">
                <v:stroke startarrowwidth="narrow" startarrowlength="short" endarrowwidth="narrow" endarrowlength="short" joinstyle="round"/>
                <v:path arrowok="t"/>
                <v:textbox inset="7pt,3pt,7pt,3pt">
                  <w:txbxContent>
                    <w:p w14:paraId="731B17A2" w14:textId="77777777" w:rsidR="009B302E" w:rsidRDefault="000C3183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Bahnschrift SemiBold SemiConden" w:eastAsia="Bahnschrift SemiBold SemiConden" w:hAnsi="Bahnschrift SemiBold SemiConden" w:cs="Bahnschrift SemiBold SemiConden"/>
                          <w:b/>
                          <w:color w:val="000000"/>
                        </w:rPr>
                        <w:t xml:space="preserve">The </w:t>
                      </w:r>
                      <w:r>
                        <w:rPr>
                          <w:rFonts w:ascii="Bahnschrift SemiBold SemiConden" w:eastAsia="Bahnschrift SemiBold SemiConden" w:hAnsi="Bahnschrift SemiBold SemiConden" w:cs="Bahnschrift SemiBold SemiConden"/>
                          <w:b/>
                          <w:i/>
                          <w:color w:val="000000"/>
                        </w:rPr>
                        <w:t>instructions</w:t>
                      </w:r>
                      <w:r>
                        <w:rPr>
                          <w:rFonts w:ascii="Bahnschrift SemiBold SemiConden" w:eastAsia="Bahnschrift SemiBold SemiConden" w:hAnsi="Bahnschrift SemiBold SemiConden" w:cs="Bahnschrift SemiBold SemiConden"/>
                          <w:b/>
                          <w:color w:val="000000"/>
                        </w:rPr>
                        <w:t xml:space="preserve"> for students appear in the foreign language(s) to be learnt </w:t>
                      </w:r>
                    </w:p>
                  </w:txbxContent>
                </v:textbox>
              </v:rect>
            </w:pict>
          </mc:Fallback>
        </mc:AlternateContent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D9CC5" wp14:editId="14B3F828">
                <wp:simplePos x="0" y="0"/>
                <wp:positionH relativeFrom="column">
                  <wp:posOffset>7213600</wp:posOffset>
                </wp:positionH>
                <wp:positionV relativeFrom="paragraph">
                  <wp:posOffset>-4432300</wp:posOffset>
                </wp:positionV>
                <wp:extent cx="465455" cy="431800"/>
                <wp:effectExtent l="79375" t="80010" r="26670" b="2159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5455" cy="431800"/>
                        </a:xfrm>
                        <a:custGeom>
                          <a:avLst/>
                          <a:gdLst>
                            <a:gd name="T0" fmla="*/ 0 w 389255"/>
                            <a:gd name="T1" fmla="*/ 0 h 355600"/>
                            <a:gd name="T2" fmla="*/ 389255 w 389255"/>
                            <a:gd name="T3" fmla="*/ 355600 h 355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9255" h="355600" extrusionOk="0">
                              <a:moveTo>
                                <a:pt x="0" y="0"/>
                              </a:moveTo>
                              <a:lnTo>
                                <a:pt x="389255" y="355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9BBB59"/>
                          </a:solidFill>
                          <a:round/>
                          <a:headEnd type="none" w="sm" len="sm"/>
                          <a:tailEnd type="triangl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2F2CE" id="Freeform 5" o:spid="_x0000_s1026" style="position:absolute;margin-left:568pt;margin-top:-349pt;width:36.65pt;height:3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255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" path="m,l389255,355600e" strokecolor="#9bbb59" strokeweight="3pt">
                <v:stroke startarrowwidth="narrow" startarrowlength="short" endarrow="block"/>
                <v:path arrowok="t" o:extrusionok="f" o:connecttype="custom" o:connectlocs="0,0;465455,431800" o:connectangles="0,0"/>
              </v:shape>
            </w:pict>
          </mc:Fallback>
        </mc:AlternateContent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3E2CB" wp14:editId="74A7F2DB">
                <wp:simplePos x="0" y="0"/>
                <wp:positionH relativeFrom="column">
                  <wp:posOffset>2806700</wp:posOffset>
                </wp:positionH>
                <wp:positionV relativeFrom="paragraph">
                  <wp:posOffset>-4787900</wp:posOffset>
                </wp:positionV>
                <wp:extent cx="2040255" cy="459105"/>
                <wp:effectExtent l="0" t="0" r="0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255" cy="459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36EE1" w14:textId="77777777" w:rsidR="009B302E" w:rsidRDefault="000C3183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Bahnschrift SemiBold SemiConden" w:eastAsia="Bahnschrift SemiBold SemiConden" w:hAnsi="Bahnschrift SemiBold SemiConden" w:cs="Bahnschrift SemiBold SemiConden"/>
                                <w:b/>
                                <w:color w:val="000000"/>
                              </w:rPr>
                              <w:t>Mediation strategies scales (CEFR-CV pp. 117-122)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E2CB" id="Rectangle 255" o:spid="_x0000_s1028" style="position:absolute;left:0;text-align:left;margin-left:221pt;margin-top:-377pt;width:160.65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" fillcolor="#bfbfbf" stroked="f">
                <v:textbox inset="7pt,3pt,7pt,3pt">
                  <w:txbxContent>
                    <w:p w14:paraId="09836EE1" w14:textId="77777777" w:rsidR="009B302E" w:rsidRDefault="000C3183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Bahnschrift SemiBold SemiConden" w:eastAsia="Bahnschrift SemiBold SemiConden" w:hAnsi="Bahnschrift SemiBold SemiConden" w:cs="Bahnschrift SemiBold SemiConden"/>
                          <w:b/>
                          <w:color w:val="000000"/>
                        </w:rPr>
                        <w:t>Mediation strategies scales (CEFR-CV pp. 117-122)</w:t>
                      </w:r>
                    </w:p>
                  </w:txbxContent>
                </v:textbox>
              </v:rect>
            </w:pict>
          </mc:Fallback>
        </mc:AlternateContent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06C8C" wp14:editId="6343876A">
                <wp:simplePos x="0" y="0"/>
                <wp:positionH relativeFrom="column">
                  <wp:posOffset>4800600</wp:posOffset>
                </wp:positionH>
                <wp:positionV relativeFrom="paragraph">
                  <wp:posOffset>-4330700</wp:posOffset>
                </wp:positionV>
                <wp:extent cx="2429510" cy="855345"/>
                <wp:effectExtent l="19050" t="19685" r="56515" b="86995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855345"/>
                        </a:xfrm>
                        <a:custGeom>
                          <a:avLst/>
                          <a:gdLst>
                            <a:gd name="T0" fmla="*/ 0 w 2353310"/>
                            <a:gd name="T1" fmla="*/ 0 h 779145"/>
                            <a:gd name="T2" fmla="*/ 2353310 w 2353310"/>
                            <a:gd name="T3" fmla="*/ 779145 h 779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53310" h="779145" extrusionOk="0">
                              <a:moveTo>
                                <a:pt x="0" y="0"/>
                              </a:moveTo>
                              <a:lnTo>
                                <a:pt x="2353310" y="7791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round/>
                          <a:headEnd type="none" w="sm" len="sm"/>
                          <a:tailEnd type="triangl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F380" id="Freeform 3" o:spid="_x0000_s1026" style="position:absolute;margin-left:378pt;margin-top:-341pt;width:191.3pt;height: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53310,77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" path="m,l2353310,779145e" strokecolor="#548dd4" strokeweight="3pt">
                <v:stroke startarrowwidth="narrow" startarrowlength="short" endarrow="block"/>
                <v:path arrowok="t" o:extrusionok="f" o:connecttype="custom" o:connectlocs="0,0;2429510,855345" o:connectangles="0,0"/>
              </v:shape>
            </w:pict>
          </mc:Fallback>
        </mc:AlternateContent>
      </w:r>
      <w:r w:rsidR="00B576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118CA" wp14:editId="6D825D67">
                <wp:simplePos x="0" y="0"/>
                <wp:positionH relativeFrom="column">
                  <wp:posOffset>7239000</wp:posOffset>
                </wp:positionH>
                <wp:positionV relativeFrom="paragraph">
                  <wp:posOffset>-3606800</wp:posOffset>
                </wp:positionV>
                <wp:extent cx="1553210" cy="2205355"/>
                <wp:effectExtent l="19050" t="19050" r="8890" b="4445"/>
                <wp:wrapNone/>
                <wp:docPr id="251" name="Rectangle: Rounded Corners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3210" cy="2205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F95B22" w14:textId="77777777" w:rsidR="009B302E" w:rsidRDefault="009B30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118CA" id="Rectangle: Rounded Corners 251" o:spid="_x0000_s1029" style="position:absolute;left:0;text-align:left;margin-left:570pt;margin-top:-284pt;width:122.3pt;height:17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" filled="f" strokecolor="#548dd4" strokeweight="2.5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FF95B22" w14:textId="77777777" w:rsidR="009B302E" w:rsidRDefault="009B30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67C6C" w14:textId="77777777" w:rsidR="008D3FB7" w:rsidRPr="006A4B01" w:rsidRDefault="008D3FB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3BFFDFA6" w14:textId="7729DB56" w:rsidR="008D3FB7" w:rsidRPr="006A4B01" w:rsidRDefault="0006123E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>Type of task:</w:t>
      </w:r>
      <w:r w:rsidR="0010321B" w:rsidRPr="006A4B01">
        <w:rPr>
          <w:sz w:val="24"/>
          <w:szCs w:val="24"/>
        </w:rPr>
        <w:t xml:space="preserve"> project (</w:t>
      </w:r>
      <w:r w:rsidRPr="006A4B01">
        <w:rPr>
          <w:sz w:val="24"/>
          <w:szCs w:val="24"/>
        </w:rPr>
        <w:t>dealing with a variety of genres &amp; project work)</w:t>
      </w:r>
    </w:p>
    <w:p w14:paraId="6233C7C8" w14:textId="77777777" w:rsidR="008D3FB7" w:rsidRPr="006A4B01" w:rsidRDefault="008D3FB7">
      <w:pPr>
        <w:tabs>
          <w:tab w:val="left" w:pos="284"/>
        </w:tabs>
        <w:spacing w:after="0" w:line="240" w:lineRule="auto"/>
        <w:jc w:val="both"/>
        <w:rPr>
          <w:szCs w:val="24"/>
          <w:highlight w:val="yellow"/>
        </w:rPr>
      </w:pPr>
    </w:p>
    <w:p w14:paraId="778433BF" w14:textId="77777777" w:rsidR="008D3FB7" w:rsidRPr="006A4B01" w:rsidRDefault="0006123E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>Proficiency level</w:t>
      </w:r>
      <w:r w:rsidRPr="006A4B01">
        <w:rPr>
          <w:sz w:val="24"/>
          <w:szCs w:val="24"/>
        </w:rPr>
        <w:t>: B1</w:t>
      </w:r>
    </w:p>
    <w:p w14:paraId="25C21C67" w14:textId="77777777" w:rsidR="0010321B" w:rsidRPr="006A4B01" w:rsidRDefault="0010321B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14:paraId="7A05F32B" w14:textId="44DD09E2" w:rsidR="008D3FB7" w:rsidRPr="00B303C4" w:rsidRDefault="0010321B" w:rsidP="00B303C4">
      <w:pPr>
        <w:rPr>
          <w:rFonts w:ascii="Times New Roman" w:hAnsi="Times New Roman" w:cs="Times New Roman"/>
          <w:sz w:val="24"/>
          <w:szCs w:val="24"/>
          <w:lang w:val="en-US" w:eastAsia="de-AT"/>
        </w:rPr>
      </w:pPr>
      <w:r w:rsidRPr="006A4B01">
        <w:rPr>
          <w:b/>
          <w:sz w:val="24"/>
          <w:szCs w:val="24"/>
        </w:rPr>
        <w:t>Educational level</w:t>
      </w:r>
      <w:r w:rsidRPr="006A4B01">
        <w:rPr>
          <w:sz w:val="24"/>
          <w:szCs w:val="24"/>
        </w:rPr>
        <w:t>: Secondary education</w:t>
      </w:r>
      <w:r w:rsidR="00B303C4">
        <w:rPr>
          <w:sz w:val="24"/>
          <w:szCs w:val="24"/>
          <w:lang w:val="en-US"/>
        </w:rPr>
        <w:t xml:space="preserve"> - ISCED 2/3</w:t>
      </w:r>
      <w:r w:rsidR="00B303C4">
        <w:rPr>
          <w:sz w:val="24"/>
          <w:szCs w:val="24"/>
          <w:vertAlign w:val="superscript"/>
          <w:lang w:val="en-US"/>
        </w:rPr>
        <w:footnoteReference w:id="2"/>
      </w:r>
    </w:p>
    <w:p w14:paraId="514EC2DD" w14:textId="77777777" w:rsidR="008D3FB7" w:rsidRPr="006A4B01" w:rsidRDefault="0006123E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>Short description and aim of the activity</w:t>
      </w:r>
      <w:r w:rsidRPr="006A4B01">
        <w:rPr>
          <w:sz w:val="24"/>
          <w:szCs w:val="24"/>
        </w:rPr>
        <w:t>:</w:t>
      </w:r>
    </w:p>
    <w:p w14:paraId="55967712" w14:textId="253D6882" w:rsidR="008D3FB7" w:rsidRPr="006A4B01" w:rsidRDefault="0006123E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During the time of </w:t>
      </w:r>
      <w:r w:rsidR="0010321B" w:rsidRPr="006A4B01">
        <w:rPr>
          <w:sz w:val="24"/>
          <w:szCs w:val="24"/>
        </w:rPr>
        <w:t xml:space="preserve">the COVID-19 </w:t>
      </w:r>
      <w:r w:rsidRPr="006A4B01">
        <w:rPr>
          <w:sz w:val="24"/>
          <w:szCs w:val="24"/>
        </w:rPr>
        <w:t xml:space="preserve">pandemic, according to statistics </w:t>
      </w:r>
      <w:r w:rsidR="00175E51" w:rsidRPr="006A4B01">
        <w:rPr>
          <w:sz w:val="24"/>
          <w:szCs w:val="24"/>
        </w:rPr>
        <w:t>most</w:t>
      </w:r>
      <w:r w:rsidRPr="006A4B01">
        <w:rPr>
          <w:sz w:val="24"/>
          <w:szCs w:val="24"/>
        </w:rPr>
        <w:t xml:space="preserve"> people had to change their life drastically. Many gained weight. At the same time, the use of plastic increased, having an environmental impact. </w:t>
      </w:r>
      <w:r w:rsidR="00781D0C" w:rsidRPr="006A4B01">
        <w:rPr>
          <w:sz w:val="24"/>
          <w:szCs w:val="24"/>
        </w:rPr>
        <w:t>This activity provides the same source text on which students will work in different languages, English, French, Spanish, Italian</w:t>
      </w:r>
      <w:r w:rsidR="00F60198" w:rsidRPr="006A4B01">
        <w:rPr>
          <w:sz w:val="24"/>
          <w:szCs w:val="24"/>
        </w:rPr>
        <w:t xml:space="preserve"> </w:t>
      </w:r>
      <w:r w:rsidR="0051131A" w:rsidRPr="006A4B01">
        <w:rPr>
          <w:sz w:val="24"/>
          <w:szCs w:val="24"/>
        </w:rPr>
        <w:t>and</w:t>
      </w:r>
      <w:r w:rsidR="00781D0C" w:rsidRPr="006A4B01">
        <w:rPr>
          <w:sz w:val="24"/>
          <w:szCs w:val="24"/>
        </w:rPr>
        <w:t xml:space="preserve"> German</w:t>
      </w:r>
      <w:r w:rsidR="0051131A" w:rsidRPr="006A4B01">
        <w:rPr>
          <w:sz w:val="24"/>
          <w:szCs w:val="24"/>
        </w:rPr>
        <w:t>,</w:t>
      </w:r>
      <w:r w:rsidR="00781D0C" w:rsidRPr="006A4B01">
        <w:rPr>
          <w:sz w:val="24"/>
          <w:szCs w:val="24"/>
        </w:rPr>
        <w:t xml:space="preserve"> and leaves room </w:t>
      </w:r>
      <w:r w:rsidR="0051131A" w:rsidRPr="006A4B01">
        <w:rPr>
          <w:sz w:val="24"/>
          <w:szCs w:val="24"/>
        </w:rPr>
        <w:t>for</w:t>
      </w:r>
      <w:r w:rsidR="00781D0C" w:rsidRPr="006A4B01">
        <w:rPr>
          <w:sz w:val="24"/>
          <w:szCs w:val="24"/>
        </w:rPr>
        <w:t xml:space="preserve"> the teacher to decide what language(s) will be used as Language A (language of source texts) or Language B (th</w:t>
      </w:r>
      <w:r w:rsidR="0051131A" w:rsidRPr="006A4B01">
        <w:rPr>
          <w:sz w:val="24"/>
          <w:szCs w:val="24"/>
        </w:rPr>
        <w:t>at</w:t>
      </w:r>
      <w:r w:rsidR="00F60198" w:rsidRPr="006A4B01">
        <w:rPr>
          <w:sz w:val="24"/>
          <w:szCs w:val="24"/>
        </w:rPr>
        <w:t xml:space="preserve"> </w:t>
      </w:r>
      <w:r w:rsidR="0051131A" w:rsidRPr="006A4B01">
        <w:rPr>
          <w:sz w:val="24"/>
          <w:szCs w:val="24"/>
        </w:rPr>
        <w:t>of the</w:t>
      </w:r>
      <w:r w:rsidR="00781D0C" w:rsidRPr="006A4B01">
        <w:rPr>
          <w:sz w:val="24"/>
          <w:szCs w:val="24"/>
        </w:rPr>
        <w:t xml:space="preserve"> end product of the students</w:t>
      </w:r>
      <w:r w:rsidR="0051131A" w:rsidRPr="006A4B01">
        <w:rPr>
          <w:sz w:val="24"/>
          <w:szCs w:val="24"/>
        </w:rPr>
        <w:t>,</w:t>
      </w:r>
      <w:r w:rsidR="00781D0C" w:rsidRPr="006A4B01">
        <w:rPr>
          <w:sz w:val="24"/>
          <w:szCs w:val="24"/>
        </w:rPr>
        <w:t xml:space="preserve"> which will be a leaflet). An additional</w:t>
      </w:r>
      <w:r w:rsidRPr="006A4B01">
        <w:rPr>
          <w:sz w:val="24"/>
          <w:szCs w:val="24"/>
        </w:rPr>
        <w:t xml:space="preserve"> aim of this activity is to raise students´ awareness of health and environmental issues during the pandemic</w:t>
      </w:r>
      <w:r w:rsidR="0051131A" w:rsidRPr="006A4B01">
        <w:rPr>
          <w:sz w:val="24"/>
          <w:szCs w:val="24"/>
        </w:rPr>
        <w:t>,</w:t>
      </w:r>
      <w:r w:rsidRPr="006A4B01">
        <w:rPr>
          <w:sz w:val="24"/>
          <w:szCs w:val="24"/>
        </w:rPr>
        <w:t xml:space="preserve"> and to find some solutions to the problems.</w:t>
      </w:r>
    </w:p>
    <w:p w14:paraId="0862BEC4" w14:textId="77777777" w:rsidR="008D3FB7" w:rsidRPr="006A4B01" w:rsidRDefault="008D3FB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4F3D14C8" w14:textId="77777777" w:rsidR="008D3FB7" w:rsidRPr="006A4B01" w:rsidRDefault="0006123E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t>Background information:</w:t>
      </w:r>
    </w:p>
    <w:p w14:paraId="7553239B" w14:textId="5FA682F8" w:rsidR="008D3FB7" w:rsidRPr="006A4B01" w:rsidRDefault="0010321B">
      <w:pPr>
        <w:tabs>
          <w:tab w:val="left" w:pos="284"/>
        </w:tabs>
        <w:spacing w:after="0" w:line="240" w:lineRule="auto"/>
        <w:jc w:val="both"/>
        <w:rPr>
          <w:sz w:val="28"/>
          <w:szCs w:val="24"/>
          <w:highlight w:val="yellow"/>
        </w:rPr>
      </w:pPr>
      <w:r w:rsidRPr="006A4B01">
        <w:rPr>
          <w:sz w:val="24"/>
          <w:szCs w:val="24"/>
        </w:rPr>
        <w:t>Find further information on the pandemic from the World Health Organisation:</w:t>
      </w:r>
      <w:r w:rsidR="00F60198" w:rsidRPr="006A4B01">
        <w:rPr>
          <w:sz w:val="24"/>
          <w:szCs w:val="24"/>
        </w:rPr>
        <w:t xml:space="preserve"> </w:t>
      </w:r>
      <w:hyperlink r:id="rId8" w:history="1">
        <w:r w:rsidRPr="006A4B01">
          <w:rPr>
            <w:rStyle w:val="Hyperlink"/>
            <w:sz w:val="24"/>
          </w:rPr>
          <w:t>https://www.who.int/emergencies/diseases/novel-coronavirus-2019?gclid=Cj0KCQjw6ZOIBhDdARIsAMf8YyFP6eU5diALBKCpIItdmLLU5Hij3srr7gv4byu4Y2fOHYxiCg0cJ1waAn66EALw_wcB</w:t>
        </w:r>
      </w:hyperlink>
      <w:r w:rsidR="0057085E">
        <w:rPr>
          <w:rStyle w:val="Hyperlink"/>
          <w:sz w:val="24"/>
        </w:rPr>
        <w:t xml:space="preserve"> </w:t>
      </w:r>
      <w:r w:rsidR="0057085E" w:rsidRPr="0057085E">
        <w:rPr>
          <w:rStyle w:val="Hyperlink"/>
          <w:color w:val="auto"/>
          <w:sz w:val="24"/>
          <w:u w:val="none"/>
        </w:rPr>
        <w:t>(accessed 8 August 2023)</w:t>
      </w:r>
    </w:p>
    <w:p w14:paraId="1189E12E" w14:textId="77777777" w:rsidR="008D3FB7" w:rsidRPr="006A4B01" w:rsidRDefault="008D3FB7">
      <w:pPr>
        <w:tabs>
          <w:tab w:val="left" w:pos="284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14:paraId="71905C87" w14:textId="77777777" w:rsidR="008D3FB7" w:rsidRPr="006A4B01" w:rsidRDefault="0006123E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>CEFR CV mediation scale and descriptor</w:t>
      </w:r>
      <w:r w:rsidRPr="006A4B01">
        <w:rPr>
          <w:sz w:val="24"/>
          <w:szCs w:val="24"/>
        </w:rPr>
        <w:t>:</w:t>
      </w:r>
    </w:p>
    <w:p w14:paraId="4A3A976F" w14:textId="77777777" w:rsidR="0010321B" w:rsidRPr="006A4B01" w:rsidRDefault="0010321B">
      <w:pPr>
        <w:tabs>
          <w:tab w:val="left" w:pos="284"/>
        </w:tabs>
        <w:spacing w:after="0" w:line="240" w:lineRule="auto"/>
        <w:jc w:val="both"/>
        <w:rPr>
          <w:b/>
          <w:sz w:val="12"/>
          <w:szCs w:val="24"/>
          <w:highlight w:val="yellow"/>
        </w:rPr>
      </w:pPr>
    </w:p>
    <w:p w14:paraId="44D068D9" w14:textId="77777777" w:rsidR="0010321B" w:rsidRPr="006A4B01" w:rsidRDefault="0010321B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PROCESSING TEXT IN SPEECH </w:t>
      </w:r>
    </w:p>
    <w:p w14:paraId="0A53196A" w14:textId="77777777" w:rsidR="008D3FB7" w:rsidRPr="006A4B01" w:rsidRDefault="0006123E" w:rsidP="00B7206D">
      <w:pPr>
        <w:pStyle w:val="Listenabsatz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6A4B01">
        <w:rPr>
          <w:i/>
          <w:iCs/>
          <w:sz w:val="24"/>
          <w:szCs w:val="24"/>
        </w:rPr>
        <w:t xml:space="preserve">Can summarise (in Language C - target language English) the main points made in long texts (delivered orally in Language A) on topics in his/her fields of interest, provided that standard language is used and that he/she can listen several times. </w:t>
      </w:r>
    </w:p>
    <w:p w14:paraId="31029D0C" w14:textId="77777777" w:rsidR="0010321B" w:rsidRPr="006A4B01" w:rsidRDefault="0010321B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PROCESSING TEXT IN WRITING </w:t>
      </w:r>
    </w:p>
    <w:p w14:paraId="4C4FAF46" w14:textId="77777777" w:rsidR="008D3FB7" w:rsidRPr="006A4B01" w:rsidRDefault="0006123E" w:rsidP="00B7206D">
      <w:pPr>
        <w:pStyle w:val="Listenabsatz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i/>
          <w:iCs/>
          <w:sz w:val="24"/>
          <w:szCs w:val="24"/>
        </w:rPr>
        <w:t xml:space="preserve">Can summarise in writing (in Language C - target language English) the main points made in straightforward informational written texts (in Language A) on subjects that </w:t>
      </w:r>
      <w:r w:rsidR="0010321B" w:rsidRPr="006A4B01">
        <w:rPr>
          <w:i/>
          <w:iCs/>
          <w:sz w:val="24"/>
          <w:szCs w:val="24"/>
        </w:rPr>
        <w:t>a</w:t>
      </w:r>
      <w:r w:rsidRPr="006A4B01">
        <w:rPr>
          <w:i/>
          <w:iCs/>
          <w:sz w:val="24"/>
          <w:szCs w:val="24"/>
        </w:rPr>
        <w:t>re of perso</w:t>
      </w:r>
      <w:r w:rsidR="0010321B" w:rsidRPr="006A4B01">
        <w:rPr>
          <w:i/>
          <w:iCs/>
          <w:sz w:val="24"/>
          <w:szCs w:val="24"/>
        </w:rPr>
        <w:t>nal or current interest</w:t>
      </w:r>
      <w:r w:rsidR="00DD68E7" w:rsidRPr="006A4B01">
        <w:rPr>
          <w:sz w:val="24"/>
          <w:szCs w:val="24"/>
        </w:rPr>
        <w:t>.</w:t>
      </w:r>
    </w:p>
    <w:p w14:paraId="75E83EE7" w14:textId="77777777" w:rsidR="00482CEF" w:rsidRPr="006A4B01" w:rsidRDefault="00482CEF">
      <w:pPr>
        <w:rPr>
          <w:sz w:val="24"/>
          <w:szCs w:val="24"/>
        </w:rPr>
      </w:pPr>
      <w:r w:rsidRPr="006A4B01">
        <w:rPr>
          <w:sz w:val="24"/>
          <w:szCs w:val="24"/>
        </w:rPr>
        <w:br w:type="page"/>
      </w:r>
    </w:p>
    <w:p w14:paraId="2803E912" w14:textId="36ABBFC2" w:rsidR="00B7206D" w:rsidRPr="006A4B01" w:rsidRDefault="00B7206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lastRenderedPageBreak/>
        <w:t>RELAYING SPECIFIC INFORMATION IN WRITING</w:t>
      </w:r>
    </w:p>
    <w:p w14:paraId="39112CCF" w14:textId="30BCDFCD" w:rsidR="00B7206D" w:rsidRPr="006A4B01" w:rsidRDefault="00B7206D" w:rsidP="00B720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6A4B01">
        <w:rPr>
          <w:i/>
          <w:iCs/>
          <w:sz w:val="24"/>
          <w:szCs w:val="24"/>
        </w:rPr>
        <w:t>Can relay in writing (in Language B) specific information points contained in texts delivered (in Language A) on familiar subjects (</w:t>
      </w:r>
      <w:r w:rsidR="0022541F" w:rsidRPr="006A4B01">
        <w:rPr>
          <w:i/>
          <w:iCs/>
          <w:sz w:val="24"/>
          <w:szCs w:val="24"/>
        </w:rPr>
        <w:t>e.g.,</w:t>
      </w:r>
      <w:r w:rsidRPr="006A4B01">
        <w:rPr>
          <w:i/>
          <w:iCs/>
          <w:sz w:val="24"/>
          <w:szCs w:val="24"/>
        </w:rPr>
        <w:t xml:space="preserve"> calls, </w:t>
      </w:r>
      <w:proofErr w:type="gramStart"/>
      <w:r w:rsidRPr="006A4B01">
        <w:rPr>
          <w:i/>
          <w:iCs/>
          <w:sz w:val="24"/>
          <w:szCs w:val="24"/>
        </w:rPr>
        <w:t>announcements</w:t>
      </w:r>
      <w:proofErr w:type="gramEnd"/>
      <w:r w:rsidRPr="006A4B01">
        <w:rPr>
          <w:i/>
          <w:iCs/>
          <w:sz w:val="24"/>
          <w:szCs w:val="24"/>
        </w:rPr>
        <w:t xml:space="preserve"> and instructions).</w:t>
      </w:r>
    </w:p>
    <w:p w14:paraId="62F0CFCC" w14:textId="77777777" w:rsidR="00B7206D" w:rsidRPr="006A4B01" w:rsidRDefault="00B7206D" w:rsidP="00B720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6A4B01">
        <w:rPr>
          <w:i/>
          <w:iCs/>
          <w:sz w:val="24"/>
          <w:szCs w:val="24"/>
        </w:rPr>
        <w:t>Can relay in writing (in Language B) specific, relevant information contained in straightforward informational texts (in Language A) on familiar subjects.</w:t>
      </w:r>
    </w:p>
    <w:p w14:paraId="4B60B3B4" w14:textId="77777777" w:rsidR="0010321B" w:rsidRPr="006A4B01" w:rsidRDefault="0010321B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NOTE-TAKING </w:t>
      </w:r>
    </w:p>
    <w:p w14:paraId="57DADE20" w14:textId="77777777" w:rsidR="008D3FB7" w:rsidRPr="006A4B01" w:rsidRDefault="0006123E" w:rsidP="00B7206D">
      <w:pPr>
        <w:pStyle w:val="Listenabsatz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6A4B01">
        <w:rPr>
          <w:i/>
          <w:iCs/>
          <w:sz w:val="24"/>
          <w:szCs w:val="24"/>
        </w:rPr>
        <w:t>Can take notes as a list of key points during a straightforward lecture, provided the topic is familiar, and the talk is both formulated in simple language and delivered in clearl</w:t>
      </w:r>
      <w:r w:rsidR="0010321B" w:rsidRPr="006A4B01">
        <w:rPr>
          <w:i/>
          <w:iCs/>
          <w:sz w:val="24"/>
          <w:szCs w:val="24"/>
        </w:rPr>
        <w:t xml:space="preserve">y articulated standard speech. </w:t>
      </w:r>
    </w:p>
    <w:p w14:paraId="02885462" w14:textId="77777777" w:rsidR="0010321B" w:rsidRPr="006A4B01" w:rsidRDefault="0010321B">
      <w:pPr>
        <w:tabs>
          <w:tab w:val="left" w:pos="284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14:paraId="4319F683" w14:textId="69C2246B" w:rsidR="008D3FB7" w:rsidRPr="006A4B01" w:rsidRDefault="0006123E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t>CEFR CV mediation strategies involved:</w:t>
      </w:r>
    </w:p>
    <w:p w14:paraId="5612E14C" w14:textId="77777777" w:rsidR="00B12A94" w:rsidRPr="006A4B01" w:rsidRDefault="00B12A94" w:rsidP="00B12A9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>AMPLIFYING A DENSE TEXT</w:t>
      </w:r>
    </w:p>
    <w:p w14:paraId="2D5A0C0F" w14:textId="77777777" w:rsidR="00B12A94" w:rsidRPr="006A4B01" w:rsidRDefault="00B12A94" w:rsidP="00B12A94">
      <w:pPr>
        <w:pStyle w:val="Listenabsatz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6A4B01">
        <w:rPr>
          <w:i/>
          <w:iCs/>
          <w:sz w:val="24"/>
          <w:szCs w:val="24"/>
        </w:rPr>
        <w:t>Can make an aspect of an everyday topic clearer and more explicit by conveying the main information in another way.</w:t>
      </w:r>
    </w:p>
    <w:p w14:paraId="728D610E" w14:textId="77777777" w:rsidR="00B12A94" w:rsidRPr="006A4B01" w:rsidRDefault="00B12A94" w:rsidP="00B12A94">
      <w:pPr>
        <w:pStyle w:val="Listenabsatz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i/>
          <w:iCs/>
          <w:sz w:val="24"/>
          <w:szCs w:val="24"/>
        </w:rPr>
        <w:t>Can make an aspect of an everyday topic clearer by providing simple examples.</w:t>
      </w:r>
    </w:p>
    <w:p w14:paraId="34D14C79" w14:textId="77777777" w:rsidR="00B12A94" w:rsidRPr="006A4B01" w:rsidRDefault="00B12A94" w:rsidP="00B12A9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>STREAMLINING A TEXT</w:t>
      </w:r>
    </w:p>
    <w:p w14:paraId="5C6F977F" w14:textId="3BC8C633" w:rsidR="00B12A94" w:rsidRPr="006A4B01" w:rsidRDefault="00B12A94" w:rsidP="00B12A94">
      <w:pPr>
        <w:pStyle w:val="Listenabsatz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6A4B01">
        <w:rPr>
          <w:i/>
          <w:iCs/>
          <w:sz w:val="24"/>
          <w:szCs w:val="24"/>
        </w:rPr>
        <w:t>Can identify and mark (</w:t>
      </w:r>
      <w:r w:rsidR="0022541F" w:rsidRPr="006A4B01">
        <w:rPr>
          <w:i/>
          <w:iCs/>
          <w:sz w:val="24"/>
          <w:szCs w:val="24"/>
        </w:rPr>
        <w:t>e.g.,</w:t>
      </w:r>
      <w:r w:rsidRPr="006A4B01">
        <w:rPr>
          <w:i/>
          <w:iCs/>
          <w:sz w:val="24"/>
          <w:szCs w:val="24"/>
        </w:rPr>
        <w:t xml:space="preserve"> underline, highlight etc) the essential information in a straightforward, informational text, </w:t>
      </w:r>
      <w:proofErr w:type="gramStart"/>
      <w:r w:rsidRPr="006A4B01">
        <w:rPr>
          <w:i/>
          <w:iCs/>
          <w:sz w:val="24"/>
          <w:szCs w:val="24"/>
        </w:rPr>
        <w:t>in order to</w:t>
      </w:r>
      <w:proofErr w:type="gramEnd"/>
      <w:r w:rsidRPr="006A4B01">
        <w:rPr>
          <w:i/>
          <w:iCs/>
          <w:sz w:val="24"/>
          <w:szCs w:val="24"/>
        </w:rPr>
        <w:t xml:space="preserve"> pass this information on to someone else.</w:t>
      </w:r>
    </w:p>
    <w:p w14:paraId="4013BF4D" w14:textId="77777777" w:rsidR="008D3FB7" w:rsidRPr="006A4B01" w:rsidRDefault="008D3FB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509EB07B" w14:textId="57FC0A7D" w:rsidR="00B43E09" w:rsidRPr="006A4B01" w:rsidRDefault="0006123E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>Languages involved</w:t>
      </w:r>
      <w:r w:rsidR="00482CEF" w:rsidRPr="006A4B01">
        <w:rPr>
          <w:b/>
          <w:sz w:val="24"/>
          <w:szCs w:val="24"/>
        </w:rPr>
        <w:t>:</w:t>
      </w:r>
    </w:p>
    <w:p w14:paraId="72E551C5" w14:textId="77777777" w:rsidR="00781D0C" w:rsidRPr="006A4B01" w:rsidRDefault="00B43E09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Language A: </w:t>
      </w:r>
    </w:p>
    <w:p w14:paraId="627EF2C4" w14:textId="77777777" w:rsidR="00B43E09" w:rsidRPr="006A4B01" w:rsidRDefault="00653EB4" w:rsidP="00781D0C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English </w:t>
      </w:r>
    </w:p>
    <w:p w14:paraId="3B344150" w14:textId="77777777" w:rsidR="00781D0C" w:rsidRPr="006A4B01" w:rsidRDefault="00781D0C" w:rsidP="00781D0C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>French</w:t>
      </w:r>
    </w:p>
    <w:p w14:paraId="5EBA7A6B" w14:textId="77777777" w:rsidR="00781D0C" w:rsidRPr="006A4B01" w:rsidRDefault="00781D0C" w:rsidP="00781D0C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>Spanish</w:t>
      </w:r>
    </w:p>
    <w:p w14:paraId="32F74B57" w14:textId="77777777" w:rsidR="00781D0C" w:rsidRPr="006A4B01" w:rsidRDefault="00781D0C" w:rsidP="00781D0C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Italian </w:t>
      </w:r>
    </w:p>
    <w:p w14:paraId="541214BB" w14:textId="77777777" w:rsidR="00781D0C" w:rsidRPr="006A4B01" w:rsidRDefault="00781D0C" w:rsidP="00781D0C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German </w:t>
      </w:r>
    </w:p>
    <w:p w14:paraId="54B238C0" w14:textId="77777777" w:rsidR="00B43E09" w:rsidRPr="006A4B01" w:rsidRDefault="00B43E09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Language B: </w:t>
      </w:r>
      <w:r w:rsidR="00691B25" w:rsidRPr="006A4B01">
        <w:rPr>
          <w:sz w:val="24"/>
          <w:szCs w:val="24"/>
        </w:rPr>
        <w:t>English/</w:t>
      </w:r>
      <w:r w:rsidR="00653EB4" w:rsidRPr="006A4B01">
        <w:rPr>
          <w:sz w:val="24"/>
          <w:szCs w:val="24"/>
        </w:rPr>
        <w:t xml:space="preserve">any language </w:t>
      </w:r>
    </w:p>
    <w:p w14:paraId="54381064" w14:textId="77777777" w:rsidR="008D3FB7" w:rsidRPr="006A4B01" w:rsidRDefault="008D3FB7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14:paraId="05D9A2B9" w14:textId="7B2B53A5" w:rsidR="008D3FB7" w:rsidRPr="006A4B01" w:rsidRDefault="00B43E09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t>Linguistic objectives. S</w:t>
      </w:r>
      <w:r w:rsidR="0006123E" w:rsidRPr="006A4B01">
        <w:rPr>
          <w:b/>
          <w:sz w:val="24"/>
          <w:szCs w:val="24"/>
        </w:rPr>
        <w:t>tudents will be able to:</w:t>
      </w:r>
    </w:p>
    <w:p w14:paraId="0944573F" w14:textId="77777777" w:rsidR="008D3FB7" w:rsidRPr="006A4B01" w:rsidRDefault="00B43E0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use </w:t>
      </w:r>
      <w:r w:rsidR="0006123E" w:rsidRPr="006A4B01">
        <w:rPr>
          <w:sz w:val="24"/>
          <w:szCs w:val="24"/>
        </w:rPr>
        <w:t>vocabulary related to lifestyle, food, sustainability; synonyms</w:t>
      </w:r>
    </w:p>
    <w:p w14:paraId="1DD3BCAB" w14:textId="62BE708D" w:rsidR="008D3FB7" w:rsidRPr="006A4B01" w:rsidRDefault="00B43E0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become familiar with </w:t>
      </w:r>
      <w:r w:rsidR="0006123E" w:rsidRPr="006A4B01">
        <w:rPr>
          <w:sz w:val="24"/>
          <w:szCs w:val="24"/>
        </w:rPr>
        <w:t xml:space="preserve">stylistic features of different genres, </w:t>
      </w:r>
      <w:r w:rsidR="0022541F" w:rsidRPr="006A4B01">
        <w:rPr>
          <w:sz w:val="24"/>
          <w:szCs w:val="24"/>
        </w:rPr>
        <w:t>e.g.,</w:t>
      </w:r>
      <w:r w:rsidR="0006123E" w:rsidRPr="006A4B01">
        <w:rPr>
          <w:sz w:val="24"/>
          <w:szCs w:val="24"/>
        </w:rPr>
        <w:t xml:space="preserve"> contractions, informal writing or speaking</w:t>
      </w:r>
      <w:r w:rsidRPr="006A4B01">
        <w:rPr>
          <w:sz w:val="24"/>
          <w:szCs w:val="24"/>
        </w:rPr>
        <w:t xml:space="preserve"> </w:t>
      </w:r>
      <w:proofErr w:type="gramStart"/>
      <w:r w:rsidRPr="006A4B01">
        <w:rPr>
          <w:sz w:val="24"/>
          <w:szCs w:val="24"/>
        </w:rPr>
        <w:t>etc</w:t>
      </w:r>
      <w:proofErr w:type="gramEnd"/>
    </w:p>
    <w:p w14:paraId="5EF9A91C" w14:textId="77777777" w:rsidR="008D3FB7" w:rsidRPr="006A4B01" w:rsidRDefault="00B43E0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use </w:t>
      </w:r>
      <w:r w:rsidR="0006123E" w:rsidRPr="006A4B01">
        <w:rPr>
          <w:sz w:val="24"/>
          <w:szCs w:val="24"/>
        </w:rPr>
        <w:t xml:space="preserve">past tenses to refer to past </w:t>
      </w:r>
      <w:proofErr w:type="gramStart"/>
      <w:r w:rsidR="0006123E" w:rsidRPr="006A4B01">
        <w:rPr>
          <w:sz w:val="24"/>
          <w:szCs w:val="24"/>
        </w:rPr>
        <w:t>events</w:t>
      </w:r>
      <w:proofErr w:type="gramEnd"/>
    </w:p>
    <w:p w14:paraId="2AD991D5" w14:textId="77777777" w:rsidR="008D3FB7" w:rsidRPr="006A4B01" w:rsidRDefault="00B43E0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listen and read </w:t>
      </w:r>
      <w:r w:rsidR="0006123E" w:rsidRPr="006A4B01">
        <w:rPr>
          <w:sz w:val="24"/>
          <w:szCs w:val="24"/>
        </w:rPr>
        <w:t>for general information and for detail (for feedback)</w:t>
      </w:r>
    </w:p>
    <w:p w14:paraId="77BC591D" w14:textId="06151D1E" w:rsidR="008D3FB7" w:rsidRPr="006A4B01" w:rsidRDefault="00B43E0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>present</w:t>
      </w:r>
      <w:r w:rsidR="0006123E" w:rsidRPr="006A4B01">
        <w:rPr>
          <w:sz w:val="24"/>
          <w:szCs w:val="24"/>
        </w:rPr>
        <w:t xml:space="preserve"> opinion using relevant vocabulary and structures (</w:t>
      </w:r>
      <w:r w:rsidR="0022541F" w:rsidRPr="006A4B01">
        <w:rPr>
          <w:sz w:val="24"/>
          <w:szCs w:val="24"/>
        </w:rPr>
        <w:t>e.g.,</w:t>
      </w:r>
      <w:r w:rsidR="0006123E" w:rsidRPr="006A4B01">
        <w:rPr>
          <w:sz w:val="24"/>
          <w:szCs w:val="24"/>
        </w:rPr>
        <w:t xml:space="preserve"> I think, In my opinion)</w:t>
      </w:r>
    </w:p>
    <w:p w14:paraId="0FB3AB58" w14:textId="23FE426D" w:rsidR="008D3FB7" w:rsidRPr="006A4B01" w:rsidRDefault="00B43E0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use various </w:t>
      </w:r>
      <w:r w:rsidR="0006123E" w:rsidRPr="006A4B01">
        <w:rPr>
          <w:sz w:val="24"/>
          <w:szCs w:val="24"/>
        </w:rPr>
        <w:t>reading strategies (</w:t>
      </w:r>
      <w:r w:rsidR="0022541F" w:rsidRPr="006A4B01">
        <w:rPr>
          <w:sz w:val="24"/>
          <w:szCs w:val="24"/>
        </w:rPr>
        <w:t>e.g.,</w:t>
      </w:r>
      <w:r w:rsidR="0006123E" w:rsidRPr="006A4B01">
        <w:rPr>
          <w:sz w:val="24"/>
          <w:szCs w:val="24"/>
        </w:rPr>
        <w:t xml:space="preserve"> skimming, scanning, reading for specific information)</w:t>
      </w:r>
    </w:p>
    <w:p w14:paraId="7AC1018B" w14:textId="77777777" w:rsidR="008D3FB7" w:rsidRPr="006A4B01" w:rsidRDefault="008D3FB7">
      <w:pPr>
        <w:tabs>
          <w:tab w:val="left" w:pos="284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14:paraId="2D8BF2C3" w14:textId="77777777" w:rsidR="00482CEF" w:rsidRPr="006A4B01" w:rsidRDefault="00482CEF">
      <w:pPr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br w:type="page"/>
      </w:r>
    </w:p>
    <w:p w14:paraId="596522A3" w14:textId="4834D2E8" w:rsidR="008D3FB7" w:rsidRPr="006A4B01" w:rsidRDefault="0006123E" w:rsidP="00C109FE">
      <w:pPr>
        <w:tabs>
          <w:tab w:val="left" w:pos="284"/>
        </w:tabs>
        <w:spacing w:after="120" w:line="240" w:lineRule="auto"/>
        <w:jc w:val="both"/>
        <w:rPr>
          <w:rFonts w:ascii="Arial" w:eastAsia="Arial" w:hAnsi="Arial" w:cs="Arial"/>
          <w:i/>
          <w:shd w:val="clear" w:color="auto" w:fill="EDF7FF"/>
        </w:rPr>
      </w:pPr>
      <w:r w:rsidRPr="006A4B01">
        <w:rPr>
          <w:b/>
          <w:sz w:val="24"/>
          <w:szCs w:val="24"/>
        </w:rPr>
        <w:lastRenderedPageBreak/>
        <w:t>Other competences involved</w:t>
      </w:r>
      <w:r w:rsidRPr="006A4B01">
        <w:rPr>
          <w:sz w:val="24"/>
          <w:szCs w:val="24"/>
        </w:rPr>
        <w:t>:</w:t>
      </w:r>
    </w:p>
    <w:p w14:paraId="17EEABD9" w14:textId="546835C2" w:rsidR="008D3FB7" w:rsidRPr="006A4B01" w:rsidRDefault="0006123E" w:rsidP="00482CEF">
      <w:pPr>
        <w:pStyle w:val="Listenabsatz"/>
        <w:numPr>
          <w:ilvl w:val="1"/>
          <w:numId w:val="13"/>
        </w:numPr>
        <w:spacing w:after="0" w:line="240" w:lineRule="auto"/>
        <w:ind w:left="567"/>
        <w:jc w:val="both"/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t>Critical and innovative thinking</w:t>
      </w:r>
    </w:p>
    <w:p w14:paraId="3A435523" w14:textId="3EF0AA63" w:rsidR="008D3FB7" w:rsidRPr="006A4B01" w:rsidRDefault="0006123E" w:rsidP="00482CEF">
      <w:pPr>
        <w:pStyle w:val="Listenabsatz"/>
        <w:numPr>
          <w:ilvl w:val="1"/>
          <w:numId w:val="13"/>
        </w:numPr>
        <w:spacing w:after="0" w:line="240" w:lineRule="auto"/>
        <w:ind w:left="567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 xml:space="preserve">Inter-personal skills </w:t>
      </w:r>
      <w:r w:rsidRPr="006A4B01">
        <w:rPr>
          <w:sz w:val="24"/>
          <w:szCs w:val="24"/>
        </w:rPr>
        <w:t>(</w:t>
      </w:r>
      <w:r w:rsidR="0022541F" w:rsidRPr="006A4B01">
        <w:rPr>
          <w:sz w:val="24"/>
          <w:szCs w:val="24"/>
        </w:rPr>
        <w:t>e.g.,</w:t>
      </w:r>
      <w:r w:rsidRPr="006A4B01">
        <w:rPr>
          <w:sz w:val="24"/>
          <w:szCs w:val="24"/>
        </w:rPr>
        <w:t xml:space="preserve"> presentation and communication skills, organi</w:t>
      </w:r>
      <w:r w:rsidR="00006BCC">
        <w:rPr>
          <w:sz w:val="24"/>
          <w:szCs w:val="24"/>
        </w:rPr>
        <w:t>s</w:t>
      </w:r>
      <w:r w:rsidRPr="006A4B01">
        <w:rPr>
          <w:sz w:val="24"/>
          <w:szCs w:val="24"/>
        </w:rPr>
        <w:t>ational skills, teamwork, etc)</w:t>
      </w:r>
    </w:p>
    <w:p w14:paraId="4425E71F" w14:textId="31C577A6" w:rsidR="008D3FB7" w:rsidRPr="006A4B01" w:rsidRDefault="0006123E" w:rsidP="00482CEF">
      <w:pPr>
        <w:pStyle w:val="Listenabsatz"/>
        <w:numPr>
          <w:ilvl w:val="1"/>
          <w:numId w:val="13"/>
        </w:numPr>
        <w:spacing w:after="0" w:line="240" w:lineRule="auto"/>
        <w:ind w:left="567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 xml:space="preserve">Intra-personal skills </w:t>
      </w:r>
      <w:r w:rsidRPr="006A4B01">
        <w:rPr>
          <w:sz w:val="24"/>
          <w:szCs w:val="24"/>
        </w:rPr>
        <w:t>(</w:t>
      </w:r>
      <w:r w:rsidR="0022541F" w:rsidRPr="006A4B01">
        <w:rPr>
          <w:sz w:val="24"/>
          <w:szCs w:val="24"/>
        </w:rPr>
        <w:t>e.g.,</w:t>
      </w:r>
      <w:r w:rsidRPr="006A4B01">
        <w:rPr>
          <w:sz w:val="24"/>
          <w:szCs w:val="24"/>
        </w:rPr>
        <w:t xml:space="preserve"> self-discipline, enthusiasm, perseverance, self-motivation, etc)</w:t>
      </w:r>
    </w:p>
    <w:p w14:paraId="7D206E12" w14:textId="7F8BF36B" w:rsidR="008D3FB7" w:rsidRPr="006A4B01" w:rsidRDefault="0006123E" w:rsidP="00482CEF">
      <w:pPr>
        <w:pStyle w:val="Listenabsatz"/>
        <w:numPr>
          <w:ilvl w:val="1"/>
          <w:numId w:val="13"/>
        </w:numPr>
        <w:spacing w:after="0" w:line="240" w:lineRule="auto"/>
        <w:ind w:left="567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 xml:space="preserve">Global citizenship </w:t>
      </w:r>
      <w:r w:rsidRPr="006A4B01">
        <w:rPr>
          <w:sz w:val="24"/>
          <w:szCs w:val="24"/>
        </w:rPr>
        <w:t>(</w:t>
      </w:r>
      <w:r w:rsidR="0022541F" w:rsidRPr="006A4B01">
        <w:rPr>
          <w:sz w:val="24"/>
          <w:szCs w:val="24"/>
        </w:rPr>
        <w:t>e.g.,</w:t>
      </w:r>
      <w:r w:rsidRPr="006A4B01">
        <w:rPr>
          <w:sz w:val="24"/>
          <w:szCs w:val="24"/>
        </w:rPr>
        <w:t xml:space="preserve"> tolerance, openness, respect for diversity, intercultural understanding, etc)</w:t>
      </w:r>
    </w:p>
    <w:p w14:paraId="602B9243" w14:textId="52B6BA14" w:rsidR="008D3FB7" w:rsidRPr="006A4B01" w:rsidRDefault="0006123E" w:rsidP="00482CEF">
      <w:pPr>
        <w:pStyle w:val="Listenabsatz"/>
        <w:numPr>
          <w:ilvl w:val="1"/>
          <w:numId w:val="13"/>
        </w:numPr>
        <w:spacing w:after="0" w:line="240" w:lineRule="auto"/>
        <w:ind w:left="567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>Media and information literacy</w:t>
      </w:r>
      <w:r w:rsidRPr="006A4B01">
        <w:rPr>
          <w:sz w:val="24"/>
          <w:szCs w:val="24"/>
        </w:rPr>
        <w:t xml:space="preserve"> such as the ability to locate and access information, as well as to anal</w:t>
      </w:r>
      <w:r w:rsidR="00876AE5" w:rsidRPr="006A4B01">
        <w:rPr>
          <w:sz w:val="24"/>
          <w:szCs w:val="24"/>
        </w:rPr>
        <w:t>yse and evaluate media content</w:t>
      </w:r>
    </w:p>
    <w:p w14:paraId="0296F992" w14:textId="77777777" w:rsidR="008D3FB7" w:rsidRPr="006A4B01" w:rsidRDefault="008D3FB7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74F118B9" w14:textId="77777777" w:rsidR="008D3FB7" w:rsidRPr="006A4B01" w:rsidRDefault="0006123E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>Time/lessons needed for the activity:</w:t>
      </w:r>
      <w:r w:rsidRPr="006A4B01">
        <w:rPr>
          <w:sz w:val="24"/>
          <w:szCs w:val="24"/>
        </w:rPr>
        <w:t xml:space="preserve"> minimum of 8</w:t>
      </w:r>
      <w:r w:rsidR="00F60198" w:rsidRPr="006A4B01">
        <w:rPr>
          <w:sz w:val="24"/>
          <w:szCs w:val="24"/>
        </w:rPr>
        <w:t xml:space="preserve"> (1-hour)</w:t>
      </w:r>
      <w:r w:rsidRPr="006A4B01">
        <w:rPr>
          <w:sz w:val="24"/>
          <w:szCs w:val="24"/>
        </w:rPr>
        <w:t xml:space="preserve"> </w:t>
      </w:r>
      <w:r w:rsidR="00B43E09" w:rsidRPr="006A4B01">
        <w:rPr>
          <w:sz w:val="24"/>
          <w:szCs w:val="24"/>
        </w:rPr>
        <w:t>lessons</w:t>
      </w:r>
      <w:r w:rsidR="00F60198" w:rsidRPr="006A4B01">
        <w:rPr>
          <w:sz w:val="24"/>
          <w:szCs w:val="24"/>
        </w:rPr>
        <w:t xml:space="preserve"> </w:t>
      </w:r>
      <w:r w:rsidR="00B43E09" w:rsidRPr="006A4B01">
        <w:rPr>
          <w:sz w:val="24"/>
          <w:szCs w:val="24"/>
        </w:rPr>
        <w:t>(</w:t>
      </w:r>
      <w:r w:rsidRPr="006A4B01">
        <w:rPr>
          <w:sz w:val="24"/>
          <w:szCs w:val="24"/>
        </w:rPr>
        <w:t>through one month approximately</w:t>
      </w:r>
      <w:r w:rsidR="00B43E09" w:rsidRPr="006A4B01">
        <w:rPr>
          <w:sz w:val="24"/>
          <w:szCs w:val="24"/>
        </w:rPr>
        <w:t>)</w:t>
      </w:r>
    </w:p>
    <w:p w14:paraId="604E645F" w14:textId="77777777" w:rsidR="008D3FB7" w:rsidRPr="006A4B01" w:rsidRDefault="008D3FB7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3A6D8853" w14:textId="77777777" w:rsidR="00E86D85" w:rsidRPr="006A4B01" w:rsidRDefault="0006123E" w:rsidP="0037665E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b/>
          <w:sz w:val="24"/>
          <w:szCs w:val="24"/>
        </w:rPr>
        <w:t>Resources required</w:t>
      </w:r>
      <w:r w:rsidR="00653EB4" w:rsidRPr="006A4B01">
        <w:rPr>
          <w:b/>
          <w:sz w:val="24"/>
          <w:szCs w:val="24"/>
        </w:rPr>
        <w:t>:</w:t>
      </w:r>
    </w:p>
    <w:p w14:paraId="17139CA4" w14:textId="77777777" w:rsidR="008D3FB7" w:rsidRPr="006A4B01" w:rsidRDefault="0006123E" w:rsidP="00E86D85">
      <w:pPr>
        <w:pStyle w:val="Listenabsatz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example articles in </w:t>
      </w:r>
      <w:r w:rsidR="00876AE5" w:rsidRPr="006A4B01">
        <w:rPr>
          <w:sz w:val="24"/>
          <w:szCs w:val="24"/>
        </w:rPr>
        <w:t>different languages</w:t>
      </w:r>
    </w:p>
    <w:p w14:paraId="666CF3CD" w14:textId="77777777" w:rsidR="00E86D85" w:rsidRPr="006A4B01" w:rsidRDefault="00E86D85" w:rsidP="00E86D85">
      <w:pPr>
        <w:pStyle w:val="Listenabsatz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>a hard or electronic copy of the Activity Worksheet for each student</w:t>
      </w:r>
    </w:p>
    <w:p w14:paraId="7CD1F076" w14:textId="77777777" w:rsidR="00BC3839" w:rsidRPr="006A4B01" w:rsidRDefault="00BC3839" w:rsidP="00E86D85">
      <w:pPr>
        <w:pStyle w:val="Listenabsatz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A4B01">
        <w:rPr>
          <w:sz w:val="24"/>
          <w:szCs w:val="24"/>
        </w:rPr>
        <w:t>An evaluation rubric for each student or group</w:t>
      </w:r>
    </w:p>
    <w:p w14:paraId="1D02DBC6" w14:textId="77777777" w:rsidR="008D3FB7" w:rsidRPr="006A4B01" w:rsidRDefault="008D3FB7">
      <w:pPr>
        <w:spacing w:after="0"/>
        <w:rPr>
          <w:highlight w:val="yellow"/>
        </w:rPr>
      </w:pPr>
    </w:p>
    <w:p w14:paraId="11B60CFB" w14:textId="77777777" w:rsidR="008D3FB7" w:rsidRPr="006A4B01" w:rsidRDefault="0006123E" w:rsidP="008755F9">
      <w:pPr>
        <w:spacing w:after="120" w:line="240" w:lineRule="auto"/>
      </w:pPr>
      <w:r w:rsidRPr="006A4B01">
        <w:rPr>
          <w:b/>
          <w:sz w:val="24"/>
          <w:szCs w:val="24"/>
        </w:rPr>
        <w:t>Procedure</w:t>
      </w:r>
      <w:r w:rsidRPr="006A4B01">
        <w:t xml:space="preserve">: </w:t>
      </w:r>
    </w:p>
    <w:tbl>
      <w:tblPr>
        <w:tblStyle w:val="LightShading-Accent11"/>
        <w:tblW w:w="8522" w:type="dxa"/>
        <w:tblBorders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78"/>
        <w:gridCol w:w="1417"/>
        <w:gridCol w:w="1610"/>
      </w:tblGrid>
      <w:tr w:rsidR="008D3FB7" w:rsidRPr="006A4B01" w14:paraId="3388AD31" w14:textId="77777777" w:rsidTr="00875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14:paraId="101CA8B1" w14:textId="77777777" w:rsidR="008D3FB7" w:rsidRPr="006A4B01" w:rsidRDefault="008D3FB7">
            <w:pPr>
              <w:rPr>
                <w:b/>
                <w:color w:val="auto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14:paraId="368047EC" w14:textId="77777777" w:rsidR="008D3FB7" w:rsidRPr="006A4B01" w:rsidRDefault="008D3FB7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253F65B" w14:textId="7686EFFE" w:rsidR="008D3FB7" w:rsidRPr="006A4B01" w:rsidRDefault="0006123E" w:rsidP="002F33B8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>Class organi</w:t>
            </w:r>
            <w:r w:rsidR="00482CEF" w:rsidRPr="006A4B01">
              <w:rPr>
                <w:b/>
                <w:color w:val="auto"/>
              </w:rPr>
              <w:t>s</w:t>
            </w:r>
            <w:r w:rsidRPr="006A4B01">
              <w:rPr>
                <w:b/>
                <w:color w:val="auto"/>
              </w:rPr>
              <w:t>ation</w:t>
            </w:r>
          </w:p>
        </w:tc>
        <w:tc>
          <w:tcPr>
            <w:tcW w:w="1610" w:type="dxa"/>
            <w:tcBorders>
              <w:left w:val="none" w:sz="0" w:space="0" w:color="auto"/>
              <w:right w:val="none" w:sz="0" w:space="0" w:color="auto"/>
            </w:tcBorders>
          </w:tcPr>
          <w:p w14:paraId="1A1F0828" w14:textId="77777777" w:rsidR="008D3FB7" w:rsidRPr="006A4B01" w:rsidRDefault="0006123E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 xml:space="preserve">Ideas for differentiation </w:t>
            </w:r>
          </w:p>
        </w:tc>
      </w:tr>
      <w:tr w:rsidR="00781D0C" w:rsidRPr="006A4B01" w14:paraId="519D443B" w14:textId="77777777" w:rsidTr="008755F9">
        <w:tc>
          <w:tcPr>
            <w:tcW w:w="817" w:type="dxa"/>
          </w:tcPr>
          <w:p w14:paraId="1D68EF4B" w14:textId="77777777" w:rsidR="00781D0C" w:rsidRPr="006A4B01" w:rsidRDefault="00781D0C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>Step 1</w:t>
            </w:r>
          </w:p>
        </w:tc>
        <w:tc>
          <w:tcPr>
            <w:tcW w:w="4678" w:type="dxa"/>
          </w:tcPr>
          <w:p w14:paraId="5DB0D674" w14:textId="77777777" w:rsidR="00E86D85" w:rsidRPr="006A4B01" w:rsidRDefault="00E86D85" w:rsidP="00781D0C">
            <w:pPr>
              <w:pStyle w:val="berschrift1"/>
              <w:shd w:val="clear" w:color="auto" w:fill="FFFFFF"/>
              <w:spacing w:before="0"/>
              <w:rPr>
                <w:color w:val="auto"/>
                <w:sz w:val="22"/>
                <w:szCs w:val="22"/>
              </w:rPr>
            </w:pPr>
            <w:r w:rsidRPr="006A4B01">
              <w:rPr>
                <w:color w:val="auto"/>
                <w:sz w:val="22"/>
                <w:szCs w:val="22"/>
              </w:rPr>
              <w:t>Activity Worksheet Step 1.</w:t>
            </w:r>
          </w:p>
          <w:p w14:paraId="6420018C" w14:textId="77777777" w:rsidR="00781D0C" w:rsidRPr="006A4B01" w:rsidRDefault="00781D0C" w:rsidP="00781D0C">
            <w:pPr>
              <w:pStyle w:val="berschrift1"/>
              <w:shd w:val="clear" w:color="auto" w:fill="FFFFFF"/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6A4B01">
              <w:rPr>
                <w:b w:val="0"/>
                <w:color w:val="auto"/>
                <w:sz w:val="22"/>
                <w:szCs w:val="22"/>
              </w:rPr>
              <w:t xml:space="preserve">Students are provided with a source text with the English title: “A plastic pandemic” </w:t>
            </w:r>
          </w:p>
          <w:p w14:paraId="3AE836CB" w14:textId="77777777" w:rsidR="00781D0C" w:rsidRPr="006A4B01" w:rsidRDefault="00781D0C" w:rsidP="00781D0C">
            <w:pPr>
              <w:pStyle w:val="Listenabsatz"/>
              <w:numPr>
                <w:ilvl w:val="0"/>
                <w:numId w:val="4"/>
              </w:numPr>
            </w:pPr>
            <w:r w:rsidRPr="006A4B01">
              <w:rPr>
                <w:color w:val="auto"/>
              </w:rPr>
              <w:t>English</w:t>
            </w:r>
            <w:r w:rsidR="00F60198" w:rsidRPr="006A4B01">
              <w:rPr>
                <w:color w:val="auto"/>
              </w:rPr>
              <w:t xml:space="preserve"> </w:t>
            </w:r>
            <w:hyperlink r:id="rId9" w:history="1">
              <w:r w:rsidRPr="006A4B01">
                <w:rPr>
                  <w:rStyle w:val="Hyperlink"/>
                </w:rPr>
                <w:t>https://voxeurop.eu/en/covid-the-plastic-pandemic-pollution/</w:t>
              </w:r>
            </w:hyperlink>
          </w:p>
          <w:p w14:paraId="798AE8E7" w14:textId="77777777" w:rsidR="00781D0C" w:rsidRPr="00B303C4" w:rsidRDefault="00781D0C" w:rsidP="00781D0C">
            <w:pPr>
              <w:pStyle w:val="Listenabsatz"/>
              <w:numPr>
                <w:ilvl w:val="0"/>
                <w:numId w:val="4"/>
              </w:numPr>
              <w:rPr>
                <w:lang w:val="fr-FR"/>
              </w:rPr>
            </w:pPr>
            <w:r w:rsidRPr="00B303C4">
              <w:rPr>
                <w:color w:val="auto"/>
                <w:lang w:val="fr-FR"/>
              </w:rPr>
              <w:t>French</w:t>
            </w:r>
            <w:r w:rsidR="00F60198" w:rsidRPr="00B303C4">
              <w:rPr>
                <w:color w:val="auto"/>
                <w:lang w:val="fr-FR"/>
              </w:rPr>
              <w:t xml:space="preserve"> </w:t>
            </w:r>
            <w:hyperlink r:id="rId10" w:history="1">
              <w:r w:rsidR="00903B26" w:rsidRPr="00B303C4">
                <w:rPr>
                  <w:color w:val="0000FF"/>
                  <w:u w:val="single"/>
                  <w:lang w:val="fr-FR"/>
                </w:rPr>
                <w:t xml:space="preserve">Covid-19 : une pandémie de plastique - </w:t>
              </w:r>
              <w:proofErr w:type="spellStart"/>
              <w:r w:rsidR="00903B26" w:rsidRPr="00B303C4">
                <w:rPr>
                  <w:color w:val="0000FF"/>
                  <w:u w:val="single"/>
                  <w:lang w:val="fr-FR"/>
                </w:rPr>
                <w:t>Voxeurop</w:t>
              </w:r>
              <w:proofErr w:type="spellEnd"/>
            </w:hyperlink>
          </w:p>
          <w:p w14:paraId="6115D9FB" w14:textId="77777777" w:rsidR="00781D0C" w:rsidRPr="00175E51" w:rsidRDefault="00781D0C" w:rsidP="00781D0C">
            <w:pPr>
              <w:pStyle w:val="Listenabsatz"/>
              <w:numPr>
                <w:ilvl w:val="0"/>
                <w:numId w:val="4"/>
              </w:numPr>
              <w:rPr>
                <w:color w:val="auto"/>
                <w:lang w:val="es-ES"/>
              </w:rPr>
            </w:pPr>
            <w:r w:rsidRPr="00175E51">
              <w:rPr>
                <w:color w:val="auto"/>
                <w:lang w:val="es-ES"/>
              </w:rPr>
              <w:t>Italian</w:t>
            </w:r>
            <w:r w:rsidR="00F60198" w:rsidRPr="00175E51">
              <w:rPr>
                <w:color w:val="auto"/>
                <w:lang w:val="es-ES"/>
              </w:rPr>
              <w:t xml:space="preserve"> </w:t>
            </w:r>
            <w:hyperlink r:id="rId11" w:history="1">
              <w:r w:rsidR="00903B26" w:rsidRPr="00175E51">
                <w:rPr>
                  <w:rStyle w:val="Hyperlink"/>
                  <w:lang w:val="es-ES"/>
                </w:rPr>
                <w:t>Il Covid-19 ha generato una pandemia di plastica - VoxEurop</w:t>
              </w:r>
            </w:hyperlink>
          </w:p>
          <w:p w14:paraId="1E5859F6" w14:textId="77777777" w:rsidR="00781D0C" w:rsidRPr="00175E51" w:rsidRDefault="00781D0C" w:rsidP="00781D0C">
            <w:pPr>
              <w:pStyle w:val="Listenabsatz"/>
              <w:numPr>
                <w:ilvl w:val="0"/>
                <w:numId w:val="4"/>
              </w:numPr>
              <w:rPr>
                <w:color w:val="auto"/>
                <w:lang w:val="es-ES"/>
              </w:rPr>
            </w:pPr>
            <w:r w:rsidRPr="00175E51">
              <w:rPr>
                <w:color w:val="auto"/>
                <w:lang w:val="es-ES"/>
              </w:rPr>
              <w:t>Spanish</w:t>
            </w:r>
            <w:r w:rsidR="00F60198" w:rsidRPr="00175E51">
              <w:rPr>
                <w:color w:val="auto"/>
                <w:lang w:val="es-ES"/>
              </w:rPr>
              <w:t xml:space="preserve"> </w:t>
            </w:r>
            <w:hyperlink r:id="rId12" w:history="1">
              <w:r w:rsidR="00903B26" w:rsidRPr="00175E51">
                <w:rPr>
                  <w:rStyle w:val="Hyperlink"/>
                  <w:lang w:val="es-ES"/>
                </w:rPr>
                <w:t>Covid-19: la pandemia del plástico - VoxEurop</w:t>
              </w:r>
            </w:hyperlink>
          </w:p>
          <w:p w14:paraId="3E7FFBCC" w14:textId="77777777" w:rsidR="00781D0C" w:rsidRPr="006A4B01" w:rsidRDefault="00781D0C" w:rsidP="00903B26">
            <w:pPr>
              <w:pStyle w:val="Listenabsatz"/>
              <w:numPr>
                <w:ilvl w:val="0"/>
                <w:numId w:val="4"/>
              </w:numPr>
              <w:rPr>
                <w:color w:val="auto"/>
              </w:rPr>
            </w:pPr>
            <w:r w:rsidRPr="006A4B01">
              <w:rPr>
                <w:color w:val="auto"/>
              </w:rPr>
              <w:t>German</w:t>
            </w:r>
            <w:r w:rsidR="00F60198" w:rsidRPr="006A4B01">
              <w:rPr>
                <w:color w:val="auto"/>
              </w:rPr>
              <w:t xml:space="preserve"> </w:t>
            </w:r>
            <w:hyperlink r:id="rId13" w:history="1">
              <w:r w:rsidR="00903B26" w:rsidRPr="006A4B01">
                <w:rPr>
                  <w:rStyle w:val="Hyperlink"/>
                </w:rPr>
                <w:t xml:space="preserve">Coronavirus: Die </w:t>
              </w:r>
              <w:proofErr w:type="spellStart"/>
              <w:r w:rsidR="00903B26" w:rsidRPr="006A4B01">
                <w:rPr>
                  <w:rStyle w:val="Hyperlink"/>
                </w:rPr>
                <w:t>Plastikpandemie</w:t>
              </w:r>
              <w:proofErr w:type="spellEnd"/>
              <w:r w:rsidR="00903B26" w:rsidRPr="006A4B01">
                <w:rPr>
                  <w:rStyle w:val="Hyperlink"/>
                </w:rPr>
                <w:t xml:space="preserve"> - </w:t>
              </w:r>
              <w:proofErr w:type="spellStart"/>
              <w:r w:rsidR="00903B26" w:rsidRPr="006A4B01">
                <w:rPr>
                  <w:rStyle w:val="Hyperlink"/>
                </w:rPr>
                <w:t>VoxEurop</w:t>
              </w:r>
              <w:proofErr w:type="spellEnd"/>
            </w:hyperlink>
          </w:p>
        </w:tc>
        <w:tc>
          <w:tcPr>
            <w:tcW w:w="1417" w:type="dxa"/>
          </w:tcPr>
          <w:p w14:paraId="4EEB9B3F" w14:textId="77777777" w:rsidR="00781D0C" w:rsidRPr="006A4B01" w:rsidRDefault="00E86D85">
            <w:pPr>
              <w:rPr>
                <w:color w:val="auto"/>
              </w:rPr>
            </w:pPr>
            <w:r w:rsidRPr="006A4B01">
              <w:rPr>
                <w:color w:val="auto"/>
              </w:rPr>
              <w:t>individual or group</w:t>
            </w:r>
          </w:p>
        </w:tc>
        <w:tc>
          <w:tcPr>
            <w:tcW w:w="1610" w:type="dxa"/>
          </w:tcPr>
          <w:p w14:paraId="3FAFAD6F" w14:textId="1DA058A8" w:rsidR="00781D0C" w:rsidRPr="006A4B01" w:rsidRDefault="00903B26">
            <w:pPr>
              <w:rPr>
                <w:color w:val="auto"/>
              </w:rPr>
            </w:pPr>
            <w:r w:rsidRPr="006A4B01">
              <w:rPr>
                <w:color w:val="auto"/>
              </w:rPr>
              <w:t xml:space="preserve">The students are free to choose to </w:t>
            </w:r>
            <w:r w:rsidR="0022541F" w:rsidRPr="006A4B01">
              <w:rPr>
                <w:color w:val="auto"/>
              </w:rPr>
              <w:t>read any</w:t>
            </w:r>
            <w:r w:rsidRPr="006A4B01">
              <w:rPr>
                <w:color w:val="auto"/>
              </w:rPr>
              <w:t xml:space="preserve"> text in any language </w:t>
            </w:r>
          </w:p>
        </w:tc>
      </w:tr>
      <w:tr w:rsidR="008D3FB7" w:rsidRPr="006A4B01" w14:paraId="67855E11" w14:textId="77777777" w:rsidTr="00875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14:paraId="194F5B29" w14:textId="77777777" w:rsidR="008D3FB7" w:rsidRPr="006A4B01" w:rsidRDefault="0006123E" w:rsidP="00903B26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 xml:space="preserve">Step </w:t>
            </w:r>
            <w:r w:rsidR="00903B26" w:rsidRPr="006A4B01">
              <w:rPr>
                <w:b/>
                <w:color w:val="auto"/>
              </w:rPr>
              <w:t>2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14:paraId="1468F190" w14:textId="77777777" w:rsidR="001C089C" w:rsidRPr="006A4B01" w:rsidRDefault="00E86D85" w:rsidP="00876AE5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>Activity Worksheet</w:t>
            </w:r>
            <w:r w:rsidR="001915AC" w:rsidRPr="006A4B01">
              <w:rPr>
                <w:b/>
                <w:color w:val="auto"/>
              </w:rPr>
              <w:t xml:space="preserve"> Step 2A and B</w:t>
            </w:r>
          </w:p>
          <w:p w14:paraId="1907E799" w14:textId="77777777" w:rsidR="008551DB" w:rsidRPr="006A4B01" w:rsidRDefault="008551DB" w:rsidP="00876AE5">
            <w:pPr>
              <w:rPr>
                <w:color w:val="auto"/>
              </w:rPr>
            </w:pPr>
            <w:r w:rsidRPr="006A4B01">
              <w:rPr>
                <w:color w:val="auto"/>
              </w:rPr>
              <w:t>Teacher separates students into</w:t>
            </w:r>
            <w:r w:rsidR="00BC3839" w:rsidRPr="006A4B01">
              <w:rPr>
                <w:color w:val="auto"/>
              </w:rPr>
              <w:t xml:space="preserve"> </w:t>
            </w:r>
            <w:r w:rsidRPr="006A4B01">
              <w:rPr>
                <w:color w:val="auto"/>
              </w:rPr>
              <w:t>groups.</w:t>
            </w:r>
          </w:p>
          <w:p w14:paraId="5F4C9A98" w14:textId="77777777" w:rsidR="001915AC" w:rsidRPr="006A4B01" w:rsidRDefault="002F33B8" w:rsidP="00AA029C">
            <w:pPr>
              <w:pStyle w:val="Listenabsatz"/>
              <w:numPr>
                <w:ilvl w:val="0"/>
                <w:numId w:val="16"/>
              </w:numPr>
              <w:rPr>
                <w:color w:val="auto"/>
              </w:rPr>
            </w:pPr>
            <w:r w:rsidRPr="006A4B01">
              <w:rPr>
                <w:color w:val="auto"/>
              </w:rPr>
              <w:t>Students</w:t>
            </w:r>
            <w:r w:rsidR="00903B26" w:rsidRPr="006A4B01">
              <w:rPr>
                <w:color w:val="auto"/>
              </w:rPr>
              <w:t xml:space="preserve"> are provided with </w:t>
            </w:r>
            <w:r w:rsidR="001C089C" w:rsidRPr="006A4B01">
              <w:rPr>
                <w:color w:val="auto"/>
              </w:rPr>
              <w:t>three</w:t>
            </w:r>
            <w:r w:rsidR="00BC3839" w:rsidRPr="006A4B01">
              <w:rPr>
                <w:color w:val="auto"/>
              </w:rPr>
              <w:t xml:space="preserve"> </w:t>
            </w:r>
            <w:r w:rsidR="00903B26" w:rsidRPr="006A4B01">
              <w:rPr>
                <w:color w:val="auto"/>
              </w:rPr>
              <w:t xml:space="preserve">additional texts </w:t>
            </w:r>
            <w:proofErr w:type="gramStart"/>
            <w:r w:rsidR="00903B26" w:rsidRPr="006A4B01">
              <w:rPr>
                <w:color w:val="auto"/>
              </w:rPr>
              <w:t>in order to</w:t>
            </w:r>
            <w:proofErr w:type="gramEnd"/>
            <w:r w:rsidRPr="006A4B01">
              <w:rPr>
                <w:color w:val="auto"/>
              </w:rPr>
              <w:t xml:space="preserve"> become familiar</w:t>
            </w:r>
            <w:r w:rsidR="0006123E" w:rsidRPr="006A4B01">
              <w:rPr>
                <w:color w:val="auto"/>
              </w:rPr>
              <w:t xml:space="preserve"> with example source text</w:t>
            </w:r>
            <w:r w:rsidR="00F855A4" w:rsidRPr="006A4B01">
              <w:rPr>
                <w:color w:val="auto"/>
              </w:rPr>
              <w:t>s</w:t>
            </w:r>
            <w:r w:rsidR="0006123E" w:rsidRPr="006A4B01">
              <w:rPr>
                <w:color w:val="auto"/>
              </w:rPr>
              <w:t xml:space="preserve"> in English</w:t>
            </w:r>
            <w:r w:rsidR="00903B26" w:rsidRPr="006A4B01">
              <w:rPr>
                <w:color w:val="auto"/>
              </w:rPr>
              <w:t xml:space="preserve"> (Language B</w:t>
            </w:r>
            <w:r w:rsidR="008A2062" w:rsidRPr="006A4B01">
              <w:rPr>
                <w:color w:val="auto"/>
              </w:rPr>
              <w:t>)</w:t>
            </w:r>
            <w:r w:rsidR="0006123E" w:rsidRPr="006A4B01">
              <w:rPr>
                <w:color w:val="auto"/>
              </w:rPr>
              <w:t xml:space="preserve"> about health and related environmental issues during</w:t>
            </w:r>
            <w:r w:rsidR="00BC3839" w:rsidRPr="006A4B01">
              <w:rPr>
                <w:color w:val="auto"/>
              </w:rPr>
              <w:t xml:space="preserve"> </w:t>
            </w:r>
            <w:r w:rsidR="000C7C73" w:rsidRPr="006A4B01">
              <w:rPr>
                <w:color w:val="auto"/>
              </w:rPr>
              <w:t>the</w:t>
            </w:r>
            <w:r w:rsidR="0006123E" w:rsidRPr="006A4B01">
              <w:rPr>
                <w:color w:val="auto"/>
              </w:rPr>
              <w:t xml:space="preserve"> pandemic.</w:t>
            </w:r>
          </w:p>
          <w:p w14:paraId="18D39409" w14:textId="77777777" w:rsidR="00876AE5" w:rsidRPr="006A4B01" w:rsidRDefault="00E312A1" w:rsidP="00AA029C">
            <w:pPr>
              <w:pStyle w:val="Listenabsatz"/>
              <w:numPr>
                <w:ilvl w:val="0"/>
                <w:numId w:val="16"/>
              </w:numPr>
            </w:pPr>
            <w:r w:rsidRPr="006A4B01">
              <w:rPr>
                <w:color w:val="auto"/>
              </w:rPr>
              <w:lastRenderedPageBreak/>
              <w:t>Each group is</w:t>
            </w:r>
            <w:r w:rsidR="00903B26" w:rsidRPr="006A4B01">
              <w:rPr>
                <w:color w:val="auto"/>
              </w:rPr>
              <w:t xml:space="preserve"> asked to</w:t>
            </w:r>
            <w:r w:rsidR="008551DB" w:rsidRPr="006A4B01">
              <w:rPr>
                <w:color w:val="auto"/>
              </w:rPr>
              <w:t xml:space="preserve"> read one of the</w:t>
            </w:r>
            <w:r w:rsidR="00BC3839" w:rsidRPr="006A4B01">
              <w:rPr>
                <w:color w:val="auto"/>
              </w:rPr>
              <w:t xml:space="preserve"> </w:t>
            </w:r>
            <w:r w:rsidR="008551DB" w:rsidRPr="006A4B01">
              <w:rPr>
                <w:color w:val="auto"/>
              </w:rPr>
              <w:t>texts</w:t>
            </w:r>
            <w:r w:rsidR="00BC3839" w:rsidRPr="006A4B01">
              <w:rPr>
                <w:color w:val="auto"/>
              </w:rPr>
              <w:t xml:space="preserve"> </w:t>
            </w:r>
            <w:r w:rsidRPr="006A4B01">
              <w:rPr>
                <w:color w:val="auto"/>
              </w:rPr>
              <w:t>to find</w:t>
            </w:r>
            <w:r w:rsidR="00903B26" w:rsidRPr="006A4B01">
              <w:rPr>
                <w:color w:val="auto"/>
              </w:rPr>
              <w:t xml:space="preserve"> environment</w:t>
            </w:r>
            <w:r w:rsidR="000C7C73" w:rsidRPr="006A4B01">
              <w:rPr>
                <w:color w:val="auto"/>
              </w:rPr>
              <w:t>-</w:t>
            </w:r>
            <w:r w:rsidR="00903B26" w:rsidRPr="006A4B01">
              <w:rPr>
                <w:color w:val="auto"/>
              </w:rPr>
              <w:t>related words</w:t>
            </w:r>
            <w:r w:rsidRPr="006A4B01">
              <w:rPr>
                <w:color w:val="auto"/>
              </w:rPr>
              <w:t>,</w:t>
            </w:r>
            <w:r w:rsidR="00903B26" w:rsidRPr="006A4B01">
              <w:rPr>
                <w:color w:val="auto"/>
              </w:rPr>
              <w:t xml:space="preserve"> and </w:t>
            </w:r>
            <w:r w:rsidRPr="006A4B01">
              <w:rPr>
                <w:color w:val="auto"/>
              </w:rPr>
              <w:t xml:space="preserve">to </w:t>
            </w:r>
            <w:r w:rsidR="00903B26" w:rsidRPr="006A4B01">
              <w:rPr>
                <w:color w:val="auto"/>
              </w:rPr>
              <w:t>create a table with their meanings in different languages.</w:t>
            </w:r>
          </w:p>
          <w:p w14:paraId="07E2D672" w14:textId="77777777" w:rsidR="00876AE5" w:rsidRPr="006A4B01" w:rsidRDefault="00876AE5" w:rsidP="00876AE5">
            <w:pPr>
              <w:rPr>
                <w:color w:val="auto"/>
                <w:sz w:val="16"/>
              </w:rPr>
            </w:pPr>
          </w:p>
          <w:p w14:paraId="2449773B" w14:textId="77777777" w:rsidR="00F855A4" w:rsidRPr="006A4B01" w:rsidRDefault="0057085E" w:rsidP="00876AE5">
            <w:pPr>
              <w:pStyle w:val="Listenabsatz"/>
              <w:numPr>
                <w:ilvl w:val="0"/>
                <w:numId w:val="12"/>
              </w:numPr>
              <w:tabs>
                <w:tab w:val="left" w:pos="252"/>
              </w:tabs>
              <w:ind w:left="34" w:firstLine="0"/>
              <w:rPr>
                <w:color w:val="auto"/>
              </w:rPr>
            </w:pPr>
            <w:hyperlink r:id="rId14">
              <w:r w:rsidR="00F855A4" w:rsidRPr="006A4B01">
                <w:rPr>
                  <w:rFonts w:asciiTheme="minorHAnsi" w:hAnsiTheme="minorHAnsi" w:cstheme="minorHAnsi"/>
                  <w:i/>
                  <w:color w:val="auto"/>
                </w:rPr>
                <w:t>Using lots of plastic packaging during the coronavirus crisis? You’re not alone</w:t>
              </w:r>
            </w:hyperlink>
            <w:r w:rsidR="00F855A4" w:rsidRPr="006A4B01">
              <w:rPr>
                <w:rFonts w:asciiTheme="minorHAnsi" w:hAnsiTheme="minorHAnsi" w:cstheme="minorHAnsi"/>
                <w:i/>
              </w:rPr>
              <w:t xml:space="preserve">: </w:t>
            </w:r>
          </w:p>
          <w:p w14:paraId="316FE588" w14:textId="77777777" w:rsidR="00876AE5" w:rsidRPr="006A4B01" w:rsidRDefault="0057085E" w:rsidP="00876AE5">
            <w:pPr>
              <w:tabs>
                <w:tab w:val="left" w:pos="34"/>
                <w:tab w:val="left" w:pos="252"/>
                <w:tab w:val="left" w:pos="317"/>
              </w:tabs>
              <w:spacing w:after="120"/>
              <w:ind w:left="34"/>
              <w:rPr>
                <w:rFonts w:asciiTheme="minorHAnsi" w:hAnsiTheme="minorHAnsi" w:cstheme="minorHAnsi"/>
              </w:rPr>
            </w:pPr>
            <w:hyperlink r:id="rId15" w:history="1">
              <w:r w:rsidR="00F855A4" w:rsidRPr="006A4B01">
                <w:rPr>
                  <w:rStyle w:val="Hyperlink"/>
                  <w:rFonts w:asciiTheme="minorHAnsi" w:hAnsiTheme="minorHAnsi" w:cstheme="minorHAnsi"/>
                </w:rPr>
                <w:t>https://theconversation.com/using-lots-of-plastic-packaging-during-the-coronavirus-crisis-youre-not-alone -135553</w:t>
              </w:r>
            </w:hyperlink>
          </w:p>
          <w:p w14:paraId="2CC556BE" w14:textId="77777777" w:rsidR="00F855A4" w:rsidRPr="006A4B01" w:rsidRDefault="0057085E" w:rsidP="00876AE5">
            <w:pPr>
              <w:pStyle w:val="Listenabsatz"/>
              <w:numPr>
                <w:ilvl w:val="0"/>
                <w:numId w:val="12"/>
              </w:numPr>
              <w:tabs>
                <w:tab w:val="left" w:pos="34"/>
                <w:tab w:val="left" w:pos="252"/>
                <w:tab w:val="left" w:pos="317"/>
              </w:tabs>
              <w:spacing w:after="120"/>
              <w:ind w:left="34" w:firstLine="0"/>
              <w:rPr>
                <w:rFonts w:asciiTheme="minorHAnsi" w:hAnsiTheme="minorHAnsi" w:cstheme="minorHAnsi"/>
              </w:rPr>
            </w:pPr>
            <w:hyperlink r:id="rId16">
              <w:r w:rsidR="00F855A4" w:rsidRPr="006A4B01">
                <w:rPr>
                  <w:rFonts w:asciiTheme="minorHAnsi" w:eastAsia="Georgia" w:hAnsiTheme="minorHAnsi" w:cstheme="minorHAnsi"/>
                  <w:i/>
                  <w:color w:val="auto"/>
                </w:rPr>
                <w:t>Rise in takeout waste presents new opportunity for reusable containers</w:t>
              </w:r>
            </w:hyperlink>
          </w:p>
          <w:p w14:paraId="299D83AD" w14:textId="77777777" w:rsidR="00F855A4" w:rsidRPr="006A4B01" w:rsidRDefault="0057085E" w:rsidP="00876AE5">
            <w:pPr>
              <w:pStyle w:val="Normal2"/>
              <w:tabs>
                <w:tab w:val="left" w:pos="34"/>
                <w:tab w:val="left" w:pos="252"/>
                <w:tab w:val="left" w:pos="317"/>
              </w:tabs>
              <w:spacing w:after="120"/>
              <w:ind w:left="34"/>
              <w:rPr>
                <w:rFonts w:asciiTheme="minorHAnsi" w:hAnsiTheme="minorHAnsi" w:cstheme="minorHAnsi"/>
              </w:rPr>
            </w:pPr>
            <w:hyperlink r:id="rId17" w:history="1">
              <w:r w:rsidR="00F855A4" w:rsidRPr="006A4B01">
                <w:rPr>
                  <w:rStyle w:val="Hyperlink"/>
                  <w:rFonts w:asciiTheme="minorHAnsi" w:hAnsiTheme="minorHAnsi" w:cstheme="minorHAnsi"/>
                </w:rPr>
                <w:t>https://www.wastedive.com/news/coronavirus-takeout-reusable-container-dispatch-goods/592849/</w:t>
              </w:r>
            </w:hyperlink>
          </w:p>
          <w:p w14:paraId="1AD156B9" w14:textId="77777777" w:rsidR="00F855A4" w:rsidRPr="006A4B01" w:rsidRDefault="0057085E" w:rsidP="00876AE5">
            <w:pPr>
              <w:pStyle w:val="Listenabsatz"/>
              <w:numPr>
                <w:ilvl w:val="0"/>
                <w:numId w:val="6"/>
              </w:numPr>
              <w:tabs>
                <w:tab w:val="left" w:pos="34"/>
                <w:tab w:val="left" w:pos="252"/>
                <w:tab w:val="left" w:pos="317"/>
              </w:tabs>
              <w:ind w:left="34" w:firstLine="0"/>
              <w:jc w:val="both"/>
              <w:rPr>
                <w:rFonts w:asciiTheme="minorHAnsi" w:eastAsia="Georgia" w:hAnsiTheme="minorHAnsi" w:cstheme="minorHAnsi"/>
                <w:i/>
                <w:color w:val="auto"/>
              </w:rPr>
            </w:pPr>
            <w:hyperlink r:id="rId18">
              <w:r w:rsidR="00F855A4" w:rsidRPr="006A4B01">
                <w:rPr>
                  <w:rFonts w:asciiTheme="minorHAnsi" w:eastAsia="Georgia" w:hAnsiTheme="minorHAnsi" w:cstheme="minorHAnsi"/>
                  <w:i/>
                  <w:color w:val="auto"/>
                </w:rPr>
                <w:t>The Plastic Pandemic</w:t>
              </w:r>
            </w:hyperlink>
            <w:r w:rsidR="00F855A4" w:rsidRPr="006A4B01">
              <w:rPr>
                <w:rFonts w:asciiTheme="minorHAnsi" w:eastAsia="Georgia" w:hAnsiTheme="minorHAnsi" w:cstheme="minorHAnsi"/>
                <w:i/>
                <w:color w:val="auto"/>
              </w:rPr>
              <w:t xml:space="preserve">: </w:t>
            </w:r>
          </w:p>
          <w:p w14:paraId="6BF8A6A2" w14:textId="77777777" w:rsidR="00F855A4" w:rsidRPr="006A4B01" w:rsidRDefault="0057085E" w:rsidP="00876AE5">
            <w:pPr>
              <w:tabs>
                <w:tab w:val="left" w:pos="34"/>
                <w:tab w:val="left" w:pos="252"/>
                <w:tab w:val="left" w:pos="317"/>
              </w:tabs>
              <w:ind w:left="3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9" w:history="1">
              <w:r w:rsidR="00F855A4" w:rsidRPr="006A4B01">
                <w:rPr>
                  <w:rStyle w:val="Hyperlink"/>
                  <w:rFonts w:asciiTheme="minorHAnsi" w:hAnsiTheme="minorHAnsi" w:cstheme="minorHAnsi"/>
                </w:rPr>
                <w:t>https://www.reuters.com/investigates/special-report/health-coronavirus-plastic-recycling/</w:t>
              </w:r>
            </w:hyperlink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D1D943B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lastRenderedPageBreak/>
              <w:t>group work of 4 - 5 maximum</w:t>
            </w:r>
          </w:p>
        </w:tc>
        <w:tc>
          <w:tcPr>
            <w:tcW w:w="1610" w:type="dxa"/>
            <w:tcBorders>
              <w:left w:val="none" w:sz="0" w:space="0" w:color="auto"/>
              <w:right w:val="none" w:sz="0" w:space="0" w:color="auto"/>
            </w:tcBorders>
          </w:tcPr>
          <w:p w14:paraId="32CC6D2E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>mixed ability groups</w:t>
            </w:r>
          </w:p>
        </w:tc>
      </w:tr>
      <w:tr w:rsidR="008D3FB7" w:rsidRPr="006A4B01" w14:paraId="0D22C3C7" w14:textId="77777777" w:rsidTr="008755F9">
        <w:tc>
          <w:tcPr>
            <w:tcW w:w="817" w:type="dxa"/>
          </w:tcPr>
          <w:p w14:paraId="0276A2A6" w14:textId="77777777" w:rsidR="008D3FB7" w:rsidRPr="006A4B01" w:rsidRDefault="0006123E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 xml:space="preserve">Step </w:t>
            </w:r>
            <w:r w:rsidR="00B12A94" w:rsidRPr="006A4B01">
              <w:rPr>
                <w:b/>
                <w:color w:val="auto"/>
              </w:rPr>
              <w:t>3</w:t>
            </w:r>
          </w:p>
        </w:tc>
        <w:tc>
          <w:tcPr>
            <w:tcW w:w="4678" w:type="dxa"/>
          </w:tcPr>
          <w:p w14:paraId="1C4A6012" w14:textId="77777777" w:rsidR="008D3FB7" w:rsidRPr="006A4B01" w:rsidRDefault="0006123E" w:rsidP="008A2062">
            <w:pPr>
              <w:rPr>
                <w:color w:val="auto"/>
              </w:rPr>
            </w:pPr>
            <w:r w:rsidRPr="006A4B01">
              <w:rPr>
                <w:color w:val="auto"/>
              </w:rPr>
              <w:t xml:space="preserve">Students find relevant or similar information to the source text in </w:t>
            </w:r>
            <w:r w:rsidR="008A2062" w:rsidRPr="006A4B01">
              <w:rPr>
                <w:color w:val="auto"/>
              </w:rPr>
              <w:t>other languages they may know (Language B or C)</w:t>
            </w:r>
            <w:r w:rsidRPr="006A4B01">
              <w:rPr>
                <w:color w:val="auto"/>
              </w:rPr>
              <w:t>.</w:t>
            </w:r>
          </w:p>
        </w:tc>
        <w:tc>
          <w:tcPr>
            <w:tcW w:w="1417" w:type="dxa"/>
          </w:tcPr>
          <w:p w14:paraId="6C545AFF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>individual work</w:t>
            </w:r>
          </w:p>
        </w:tc>
        <w:tc>
          <w:tcPr>
            <w:tcW w:w="1610" w:type="dxa"/>
          </w:tcPr>
          <w:p w14:paraId="7B33CBEA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>homework or individual work in computer classroom</w:t>
            </w:r>
          </w:p>
        </w:tc>
      </w:tr>
      <w:tr w:rsidR="008D3FB7" w:rsidRPr="006A4B01" w14:paraId="6683D3E5" w14:textId="77777777" w:rsidTr="00875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14:paraId="09BD4ED6" w14:textId="77777777" w:rsidR="008D3FB7" w:rsidRPr="006A4B01" w:rsidRDefault="0006123E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 xml:space="preserve">Step </w:t>
            </w:r>
            <w:r w:rsidR="00B12A94" w:rsidRPr="006A4B01">
              <w:rPr>
                <w:b/>
                <w:color w:val="auto"/>
              </w:rPr>
              <w:t>4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14:paraId="3E861B4B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>Each group will share the found materials on the topic and summarise them for the other groups</w:t>
            </w:r>
            <w:r w:rsidR="00C109FE" w:rsidRPr="006A4B01">
              <w:rPr>
                <w:color w:val="auto"/>
              </w:rPr>
              <w:t xml:space="preserve"> in English (Language B)</w:t>
            </w:r>
            <w:r w:rsidRPr="006A4B01">
              <w:rPr>
                <w:color w:val="auto"/>
              </w:rPr>
              <w:t>.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9D1E4E3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>group work</w:t>
            </w:r>
          </w:p>
        </w:tc>
        <w:tc>
          <w:tcPr>
            <w:tcW w:w="1610" w:type="dxa"/>
            <w:tcBorders>
              <w:left w:val="none" w:sz="0" w:space="0" w:color="auto"/>
              <w:right w:val="none" w:sz="0" w:space="0" w:color="auto"/>
            </w:tcBorders>
          </w:tcPr>
          <w:p w14:paraId="4446ADBC" w14:textId="2C4E90AD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>students choose their own way of summary for the class (</w:t>
            </w:r>
            <w:r w:rsidR="0022541F" w:rsidRPr="006A4B01">
              <w:rPr>
                <w:color w:val="auto"/>
              </w:rPr>
              <w:t>e.g.,</w:t>
            </w:r>
            <w:r w:rsidRPr="006A4B01">
              <w:rPr>
                <w:color w:val="auto"/>
              </w:rPr>
              <w:t xml:space="preserve"> </w:t>
            </w:r>
            <w:r w:rsidR="0022541F" w:rsidRPr="006A4B01">
              <w:rPr>
                <w:color w:val="auto"/>
              </w:rPr>
              <w:t>ppts, in</w:t>
            </w:r>
            <w:r w:rsidRPr="006A4B01">
              <w:rPr>
                <w:color w:val="auto"/>
              </w:rPr>
              <w:t xml:space="preserve"> oral, poster)</w:t>
            </w:r>
          </w:p>
        </w:tc>
      </w:tr>
      <w:tr w:rsidR="008D3FB7" w:rsidRPr="006A4B01" w14:paraId="3E2E0884" w14:textId="77777777" w:rsidTr="008755F9">
        <w:tc>
          <w:tcPr>
            <w:tcW w:w="817" w:type="dxa"/>
          </w:tcPr>
          <w:p w14:paraId="6A64E6C9" w14:textId="77777777" w:rsidR="008D3FB7" w:rsidRPr="006A4B01" w:rsidRDefault="0006123E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 xml:space="preserve">Step </w:t>
            </w:r>
            <w:r w:rsidR="00B12A94" w:rsidRPr="006A4B01">
              <w:rPr>
                <w:b/>
                <w:color w:val="auto"/>
              </w:rPr>
              <w:t>5</w:t>
            </w:r>
          </w:p>
        </w:tc>
        <w:tc>
          <w:tcPr>
            <w:tcW w:w="4678" w:type="dxa"/>
          </w:tcPr>
          <w:p w14:paraId="3BF68AC1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>Sharing reactions on the summaries and brainstorming the suggestions for the solutions. Teacher moderates the discussion.</w:t>
            </w:r>
          </w:p>
        </w:tc>
        <w:tc>
          <w:tcPr>
            <w:tcW w:w="1417" w:type="dxa"/>
          </w:tcPr>
          <w:p w14:paraId="7C35F0DE" w14:textId="77777777" w:rsidR="008D3FB7" w:rsidRPr="006A4B01" w:rsidRDefault="002F33B8">
            <w:pPr>
              <w:rPr>
                <w:color w:val="auto"/>
              </w:rPr>
            </w:pPr>
            <w:r w:rsidRPr="006A4B01">
              <w:rPr>
                <w:color w:val="auto"/>
              </w:rPr>
              <w:t>plenary</w:t>
            </w:r>
          </w:p>
        </w:tc>
        <w:tc>
          <w:tcPr>
            <w:tcW w:w="1610" w:type="dxa"/>
          </w:tcPr>
          <w:p w14:paraId="3C665DEC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>dictionaries, Google Translate</w:t>
            </w:r>
          </w:p>
        </w:tc>
      </w:tr>
      <w:tr w:rsidR="008D3FB7" w:rsidRPr="006A4B01" w14:paraId="67A0252D" w14:textId="77777777" w:rsidTr="00875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14:paraId="07098B5F" w14:textId="77777777" w:rsidR="008D3FB7" w:rsidRPr="006A4B01" w:rsidRDefault="0006123E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 xml:space="preserve">Step </w:t>
            </w:r>
            <w:r w:rsidR="00B12A94" w:rsidRPr="006A4B01">
              <w:rPr>
                <w:b/>
                <w:color w:val="auto"/>
              </w:rPr>
              <w:t>6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14:paraId="14345FB5" w14:textId="77777777" w:rsidR="008D3FB7" w:rsidRPr="006A4B01" w:rsidRDefault="00C109FE" w:rsidP="00C109FE">
            <w:pPr>
              <w:rPr>
                <w:color w:val="auto"/>
              </w:rPr>
            </w:pPr>
            <w:r w:rsidRPr="006A4B01">
              <w:rPr>
                <w:color w:val="auto"/>
              </w:rPr>
              <w:t>Students p</w:t>
            </w:r>
            <w:r w:rsidR="00F855A4" w:rsidRPr="006A4B01">
              <w:rPr>
                <w:color w:val="auto"/>
              </w:rPr>
              <w:t xml:space="preserve">repare </w:t>
            </w:r>
            <w:r w:rsidR="0006123E" w:rsidRPr="006A4B01">
              <w:rPr>
                <w:color w:val="auto"/>
              </w:rPr>
              <w:t>the project presentation in the chosen format in English (</w:t>
            </w:r>
            <w:r w:rsidRPr="006A4B01">
              <w:rPr>
                <w:color w:val="auto"/>
              </w:rPr>
              <w:t>Language B</w:t>
            </w:r>
            <w:r w:rsidR="0006123E" w:rsidRPr="006A4B01">
              <w:rPr>
                <w:color w:val="auto"/>
              </w:rPr>
              <w:t>). Teacher approves the proposals, supervises the process of preparation.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8484BF7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>group work</w:t>
            </w:r>
          </w:p>
        </w:tc>
        <w:tc>
          <w:tcPr>
            <w:tcW w:w="1610" w:type="dxa"/>
            <w:tcBorders>
              <w:left w:val="none" w:sz="0" w:space="0" w:color="auto"/>
              <w:right w:val="none" w:sz="0" w:space="0" w:color="auto"/>
            </w:tcBorders>
          </w:tcPr>
          <w:p w14:paraId="489718D3" w14:textId="77777777" w:rsidR="008D3FB7" w:rsidRPr="006A4B01" w:rsidRDefault="008D3FB7">
            <w:pPr>
              <w:rPr>
                <w:color w:val="auto"/>
              </w:rPr>
            </w:pPr>
          </w:p>
        </w:tc>
      </w:tr>
      <w:tr w:rsidR="008D3FB7" w:rsidRPr="006A4B01" w14:paraId="2F97EAC8" w14:textId="77777777" w:rsidTr="008755F9">
        <w:tc>
          <w:tcPr>
            <w:tcW w:w="817" w:type="dxa"/>
          </w:tcPr>
          <w:p w14:paraId="05BF16FA" w14:textId="77777777" w:rsidR="008D3FB7" w:rsidRPr="006A4B01" w:rsidRDefault="0006123E">
            <w:pPr>
              <w:rPr>
                <w:b/>
                <w:color w:val="auto"/>
              </w:rPr>
            </w:pPr>
            <w:r w:rsidRPr="006A4B01">
              <w:rPr>
                <w:b/>
                <w:color w:val="auto"/>
              </w:rPr>
              <w:t>Step</w:t>
            </w:r>
            <w:r w:rsidR="00B12A94" w:rsidRPr="006A4B01">
              <w:rPr>
                <w:b/>
                <w:color w:val="auto"/>
              </w:rPr>
              <w:t>7</w:t>
            </w:r>
          </w:p>
        </w:tc>
        <w:tc>
          <w:tcPr>
            <w:tcW w:w="4678" w:type="dxa"/>
          </w:tcPr>
          <w:p w14:paraId="0EE13051" w14:textId="77777777" w:rsidR="008D3FB7" w:rsidRPr="006A4B01" w:rsidRDefault="0006123E">
            <w:pPr>
              <w:rPr>
                <w:color w:val="auto"/>
              </w:rPr>
            </w:pPr>
            <w:r w:rsidRPr="006A4B01">
              <w:rPr>
                <w:color w:val="auto"/>
              </w:rPr>
              <w:t xml:space="preserve">Presenting the final projects with feedback from their peers. </w:t>
            </w:r>
          </w:p>
        </w:tc>
        <w:tc>
          <w:tcPr>
            <w:tcW w:w="1417" w:type="dxa"/>
          </w:tcPr>
          <w:p w14:paraId="70074F71" w14:textId="77777777" w:rsidR="008D3FB7" w:rsidRPr="006A4B01" w:rsidRDefault="00B7206D">
            <w:pPr>
              <w:rPr>
                <w:color w:val="auto"/>
              </w:rPr>
            </w:pPr>
            <w:r w:rsidRPr="006A4B01">
              <w:rPr>
                <w:color w:val="auto"/>
              </w:rPr>
              <w:t xml:space="preserve">Plenary </w:t>
            </w:r>
          </w:p>
        </w:tc>
        <w:tc>
          <w:tcPr>
            <w:tcW w:w="1610" w:type="dxa"/>
          </w:tcPr>
          <w:p w14:paraId="637F8ED8" w14:textId="77777777" w:rsidR="008D3FB7" w:rsidRPr="006A4B01" w:rsidRDefault="008D3FB7">
            <w:pPr>
              <w:rPr>
                <w:color w:val="auto"/>
              </w:rPr>
            </w:pPr>
          </w:p>
        </w:tc>
      </w:tr>
    </w:tbl>
    <w:p w14:paraId="7216CD39" w14:textId="77777777" w:rsidR="00A834A4" w:rsidRPr="006A4B01" w:rsidRDefault="00A834A4" w:rsidP="00B7206D">
      <w:pPr>
        <w:spacing w:before="120" w:after="120"/>
        <w:rPr>
          <w:b/>
          <w:sz w:val="24"/>
          <w:szCs w:val="24"/>
        </w:rPr>
      </w:pPr>
    </w:p>
    <w:p w14:paraId="6FCC0A5A" w14:textId="77777777" w:rsidR="008D3FB7" w:rsidRPr="006A4B01" w:rsidRDefault="0006123E" w:rsidP="00B7206D">
      <w:pPr>
        <w:spacing w:before="120" w:after="120"/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t>E</w:t>
      </w:r>
      <w:r w:rsidR="002F33B8" w:rsidRPr="006A4B01">
        <w:rPr>
          <w:b/>
          <w:sz w:val="24"/>
          <w:szCs w:val="24"/>
        </w:rPr>
        <w:t>xtra resources for the teacher</w:t>
      </w:r>
      <w:r w:rsidR="002D32DF" w:rsidRPr="006A4B01">
        <w:rPr>
          <w:b/>
          <w:sz w:val="24"/>
          <w:szCs w:val="24"/>
        </w:rPr>
        <w:t>:</w:t>
      </w:r>
    </w:p>
    <w:p w14:paraId="01B60846" w14:textId="77777777" w:rsidR="002D32DF" w:rsidRPr="006A4B01" w:rsidRDefault="002D32DF" w:rsidP="002F33B8">
      <w:pPr>
        <w:spacing w:after="120"/>
        <w:rPr>
          <w:b/>
          <w:sz w:val="24"/>
          <w:szCs w:val="24"/>
        </w:rPr>
      </w:pPr>
      <w:r w:rsidRPr="006A4B01">
        <w:rPr>
          <w:sz w:val="24"/>
          <w:szCs w:val="24"/>
        </w:rPr>
        <w:t xml:space="preserve">How to create a leaflet: </w:t>
      </w:r>
      <w:hyperlink r:id="rId20" w:history="1">
        <w:r w:rsidRPr="006A4B01">
          <w:rPr>
            <w:rStyle w:val="Hyperlink"/>
          </w:rPr>
          <w:t>https://www.wikihow.com/Make-a-Leaflet</w:t>
        </w:r>
      </w:hyperlink>
    </w:p>
    <w:p w14:paraId="5BA3AD30" w14:textId="3137DF2F" w:rsidR="00482CEF" w:rsidRPr="006A4B01" w:rsidRDefault="00653EB4" w:rsidP="00482CEF">
      <w:pPr>
        <w:spacing w:after="120"/>
        <w:jc w:val="both"/>
        <w:rPr>
          <w:sz w:val="24"/>
          <w:szCs w:val="24"/>
        </w:rPr>
      </w:pPr>
      <w:bookmarkStart w:id="0" w:name="_heading=h.fjf4kxg2thcm" w:colFirst="0" w:colLast="0"/>
      <w:bookmarkEnd w:id="0"/>
      <w:r w:rsidRPr="006A4B01">
        <w:rPr>
          <w:sz w:val="24"/>
          <w:szCs w:val="24"/>
        </w:rPr>
        <w:t xml:space="preserve">The teacher can use this link after Step 1 </w:t>
      </w:r>
      <w:proofErr w:type="gramStart"/>
      <w:r w:rsidRPr="006A4B01">
        <w:rPr>
          <w:sz w:val="24"/>
          <w:szCs w:val="24"/>
        </w:rPr>
        <w:t>in order to</w:t>
      </w:r>
      <w:proofErr w:type="gramEnd"/>
      <w:r w:rsidRPr="006A4B01">
        <w:rPr>
          <w:sz w:val="24"/>
          <w:szCs w:val="24"/>
        </w:rPr>
        <w:t xml:space="preserve"> familiari</w:t>
      </w:r>
      <w:r w:rsidR="00482CEF" w:rsidRPr="006A4B01">
        <w:rPr>
          <w:sz w:val="24"/>
          <w:szCs w:val="24"/>
        </w:rPr>
        <w:t>s</w:t>
      </w:r>
      <w:r w:rsidRPr="006A4B01">
        <w:rPr>
          <w:sz w:val="24"/>
          <w:szCs w:val="24"/>
        </w:rPr>
        <w:t>e students with the leaflet creation principles.</w:t>
      </w:r>
      <w:r w:rsidR="00482CEF" w:rsidRPr="006A4B01">
        <w:rPr>
          <w:sz w:val="24"/>
          <w:szCs w:val="24"/>
        </w:rPr>
        <w:br w:type="page"/>
      </w:r>
    </w:p>
    <w:p w14:paraId="172E925B" w14:textId="4779D242" w:rsidR="008D3FB7" w:rsidRPr="006A4B01" w:rsidRDefault="0006123E" w:rsidP="002F33B8">
      <w:pPr>
        <w:spacing w:after="120"/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lastRenderedPageBreak/>
        <w:t>Further tips and guidance:</w:t>
      </w:r>
    </w:p>
    <w:p w14:paraId="70B169BF" w14:textId="7003F947" w:rsidR="008D3FB7" w:rsidRPr="006A4B01" w:rsidRDefault="0006123E" w:rsidP="002F33B8">
      <w:pPr>
        <w:jc w:val="both"/>
        <w:rPr>
          <w:sz w:val="24"/>
          <w:szCs w:val="24"/>
        </w:rPr>
      </w:pPr>
      <w:r w:rsidRPr="006A4B01">
        <w:rPr>
          <w:sz w:val="24"/>
          <w:szCs w:val="24"/>
        </w:rPr>
        <w:t xml:space="preserve">The task can be </w:t>
      </w:r>
      <w:r w:rsidR="00175E51" w:rsidRPr="006A4B01">
        <w:rPr>
          <w:sz w:val="24"/>
          <w:szCs w:val="24"/>
        </w:rPr>
        <w:t>extended,</w:t>
      </w:r>
      <w:r w:rsidRPr="006A4B01">
        <w:rPr>
          <w:sz w:val="24"/>
          <w:szCs w:val="24"/>
        </w:rPr>
        <w:t xml:space="preserve"> and the project can be linked to other subjects. There can be different types of outcomes, </w:t>
      </w:r>
      <w:r w:rsidR="0022541F" w:rsidRPr="006A4B01">
        <w:rPr>
          <w:sz w:val="24"/>
          <w:szCs w:val="24"/>
        </w:rPr>
        <w:t>e.g.,</w:t>
      </w:r>
      <w:r w:rsidRPr="006A4B01">
        <w:rPr>
          <w:sz w:val="24"/>
          <w:szCs w:val="24"/>
        </w:rPr>
        <w:t xml:space="preserve"> letter to m</w:t>
      </w:r>
      <w:r w:rsidR="002F33B8" w:rsidRPr="006A4B01">
        <w:rPr>
          <w:sz w:val="24"/>
          <w:szCs w:val="24"/>
        </w:rPr>
        <w:t>ayor, video, leaflets, posters</w:t>
      </w:r>
      <w:r w:rsidRPr="006A4B01">
        <w:rPr>
          <w:sz w:val="24"/>
          <w:szCs w:val="24"/>
        </w:rPr>
        <w:t>, post on social media, social media campaign. The task can also be extended to the future to compare the pandemic and the post-pandemic time.</w:t>
      </w:r>
    </w:p>
    <w:p w14:paraId="6132C988" w14:textId="77777777" w:rsidR="002F33B8" w:rsidRPr="006A4B01" w:rsidRDefault="0006123E" w:rsidP="002F33B8">
      <w:pPr>
        <w:spacing w:after="120"/>
        <w:rPr>
          <w:i/>
          <w:sz w:val="24"/>
          <w:szCs w:val="24"/>
        </w:rPr>
      </w:pPr>
      <w:r w:rsidRPr="006A4B01">
        <w:rPr>
          <w:b/>
          <w:sz w:val="24"/>
          <w:szCs w:val="24"/>
        </w:rPr>
        <w:t>Suggestions and ideas for adapting/differentiating</w:t>
      </w:r>
      <w:r w:rsidR="002F33B8" w:rsidRPr="006A4B01">
        <w:rPr>
          <w:i/>
          <w:sz w:val="24"/>
          <w:szCs w:val="24"/>
        </w:rPr>
        <w:t>:</w:t>
      </w:r>
    </w:p>
    <w:p w14:paraId="746A5E10" w14:textId="77777777" w:rsidR="002F33B8" w:rsidRPr="006A4B01" w:rsidRDefault="0006123E" w:rsidP="002F33B8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6A4B01">
        <w:rPr>
          <w:sz w:val="24"/>
          <w:szCs w:val="24"/>
        </w:rPr>
        <w:t>Students can create their own vocabulary lists from the texts or phrasal banks.</w:t>
      </w:r>
    </w:p>
    <w:p w14:paraId="2FA78F17" w14:textId="77777777" w:rsidR="008D3FB7" w:rsidRPr="006A4B01" w:rsidRDefault="0006123E" w:rsidP="002F33B8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6A4B01">
        <w:rPr>
          <w:sz w:val="24"/>
          <w:szCs w:val="24"/>
        </w:rPr>
        <w:t>The students can reflect on the presentations using a rubric or another format.</w:t>
      </w:r>
    </w:p>
    <w:p w14:paraId="2784130F" w14:textId="77777777" w:rsidR="00482CEF" w:rsidRPr="006A4B01" w:rsidRDefault="0037665E" w:rsidP="002F33B8">
      <w:pPr>
        <w:pStyle w:val="Listenabsatz"/>
        <w:numPr>
          <w:ilvl w:val="0"/>
          <w:numId w:val="6"/>
        </w:numPr>
        <w:rPr>
          <w:sz w:val="24"/>
          <w:szCs w:val="24"/>
        </w:rPr>
        <w:sectPr w:rsidR="00482CEF" w:rsidRPr="006A4B01" w:rsidSect="005E7923">
          <w:headerReference w:type="default" r:id="rId21"/>
          <w:footerReference w:type="default" r:id="rId22"/>
          <w:pgSz w:w="11906" w:h="16838"/>
          <w:pgMar w:top="1440" w:right="1560" w:bottom="2269" w:left="1800" w:header="562" w:footer="274" w:gutter="0"/>
          <w:pgNumType w:start="1"/>
          <w:cols w:space="720"/>
          <w:docGrid w:linePitch="299"/>
        </w:sectPr>
      </w:pPr>
      <w:r w:rsidRPr="006A4B01">
        <w:rPr>
          <w:sz w:val="24"/>
          <w:szCs w:val="24"/>
        </w:rPr>
        <w:t xml:space="preserve">The texts given at Step 1 can be used as examples. The teacher or the students can find additional texts that could be relevant. </w:t>
      </w:r>
    </w:p>
    <w:p w14:paraId="27036589" w14:textId="77777777" w:rsidR="00C109FE" w:rsidRPr="006A4B01" w:rsidRDefault="00C109FE" w:rsidP="00C109FE">
      <w:pPr>
        <w:shd w:val="clear" w:color="auto" w:fill="FF3399"/>
        <w:spacing w:before="120" w:after="120" w:line="240" w:lineRule="auto"/>
        <w:jc w:val="center"/>
        <w:rPr>
          <w:rFonts w:ascii="Cambria" w:hAnsi="Cambria"/>
          <w:b/>
          <w:i/>
          <w:color w:val="FFFFFF" w:themeColor="background1"/>
          <w:sz w:val="28"/>
          <w:szCs w:val="28"/>
        </w:rPr>
      </w:pPr>
      <w:r w:rsidRPr="006A4B01">
        <w:rPr>
          <w:rFonts w:ascii="Cambria" w:hAnsi="Cambria"/>
          <w:b/>
          <w:i/>
          <w:color w:val="FFFFFF" w:themeColor="background1"/>
          <w:sz w:val="28"/>
          <w:szCs w:val="28"/>
        </w:rPr>
        <w:lastRenderedPageBreak/>
        <w:t>FOR THE STUDENT: ACTIVITY WORKSHEET</w:t>
      </w:r>
    </w:p>
    <w:p w14:paraId="485AEFFE" w14:textId="77777777" w:rsidR="008D3FB7" w:rsidRPr="006A4B01" w:rsidRDefault="0006123E" w:rsidP="002A5A3A">
      <w:pPr>
        <w:shd w:val="clear" w:color="auto" w:fill="95B3D7" w:themeFill="accent1" w:themeFillTint="99"/>
        <w:spacing w:before="120"/>
        <w:jc w:val="center"/>
        <w:rPr>
          <w:rFonts w:ascii="Cambria" w:hAnsi="Cambria"/>
          <w:b/>
          <w:color w:val="FFFFFF" w:themeColor="background1"/>
          <w:sz w:val="28"/>
          <w:szCs w:val="24"/>
        </w:rPr>
      </w:pPr>
      <w:r w:rsidRPr="006A4B01">
        <w:rPr>
          <w:rFonts w:ascii="Cambria" w:hAnsi="Cambria"/>
          <w:b/>
          <w:color w:val="FFFFFF" w:themeColor="background1"/>
          <w:sz w:val="28"/>
          <w:szCs w:val="24"/>
        </w:rPr>
        <w:t>Eat and throw away - lessons learnt from the pandemic</w:t>
      </w:r>
    </w:p>
    <w:p w14:paraId="63B5B817" w14:textId="77777777" w:rsidR="00D452EE" w:rsidRPr="006A4B01" w:rsidRDefault="00D452EE" w:rsidP="00D452EE">
      <w:pPr>
        <w:tabs>
          <w:tab w:val="left" w:pos="284"/>
        </w:tabs>
        <w:spacing w:after="0" w:line="240" w:lineRule="auto"/>
        <w:jc w:val="center"/>
        <w:rPr>
          <w:rFonts w:ascii="Book Antiqua" w:hAnsi="Book Antiqua"/>
          <w:i/>
          <w:color w:val="943634" w:themeColor="accent2" w:themeShade="BF"/>
          <w:sz w:val="8"/>
          <w:szCs w:val="24"/>
        </w:rPr>
      </w:pPr>
    </w:p>
    <w:p w14:paraId="4D643BDF" w14:textId="1E3F3CC4" w:rsidR="00C361B5" w:rsidRPr="006A4B01" w:rsidRDefault="0006123E" w:rsidP="000958C1">
      <w:pPr>
        <w:pBdr>
          <w:top w:val="single" w:sz="4" w:space="1" w:color="95B3D7" w:themeColor="accent1" w:themeTint="99"/>
          <w:left w:val="single" w:sz="4" w:space="4" w:color="95B3D7" w:themeColor="accent1" w:themeTint="99"/>
          <w:bottom w:val="single" w:sz="4" w:space="1" w:color="95B3D7" w:themeColor="accent1" w:themeTint="99"/>
          <w:right w:val="single" w:sz="4" w:space="4" w:color="95B3D7" w:themeColor="accent1" w:themeTint="99"/>
        </w:pBdr>
        <w:shd w:val="clear" w:color="auto" w:fill="F2F2F2" w:themeFill="background1" w:themeFillShade="F2"/>
        <w:tabs>
          <w:tab w:val="left" w:pos="284"/>
        </w:tabs>
        <w:spacing w:after="0" w:line="240" w:lineRule="auto"/>
        <w:jc w:val="center"/>
        <w:rPr>
          <w:rFonts w:ascii="Book Antiqua" w:hAnsi="Book Antiqua"/>
          <w:i/>
          <w:color w:val="943634" w:themeColor="accent2" w:themeShade="BF"/>
          <w:sz w:val="26"/>
          <w:szCs w:val="26"/>
        </w:rPr>
      </w:pPr>
      <w:r w:rsidRPr="006A4B01">
        <w:rPr>
          <w:rFonts w:ascii="Book Antiqua" w:hAnsi="Book Antiqua"/>
          <w:i/>
          <w:color w:val="943634" w:themeColor="accent2" w:themeShade="BF"/>
          <w:sz w:val="26"/>
          <w:szCs w:val="26"/>
        </w:rPr>
        <w:t xml:space="preserve">During the time of pandemic, according to statistics </w:t>
      </w:r>
      <w:r w:rsidR="00175E51" w:rsidRPr="006A4B01">
        <w:rPr>
          <w:rFonts w:ascii="Book Antiqua" w:hAnsi="Book Antiqua"/>
          <w:i/>
          <w:color w:val="943634" w:themeColor="accent2" w:themeShade="BF"/>
          <w:sz w:val="26"/>
          <w:szCs w:val="26"/>
        </w:rPr>
        <w:t>most</w:t>
      </w:r>
      <w:r w:rsidRPr="006A4B01">
        <w:rPr>
          <w:rFonts w:ascii="Book Antiqua" w:hAnsi="Book Antiqua"/>
          <w:i/>
          <w:color w:val="943634" w:themeColor="accent2" w:themeShade="BF"/>
          <w:sz w:val="26"/>
          <w:szCs w:val="26"/>
        </w:rPr>
        <w:t xml:space="preserve"> people had to change their life drastically. Many gained </w:t>
      </w:r>
      <w:proofErr w:type="gramStart"/>
      <w:r w:rsidRPr="006A4B01">
        <w:rPr>
          <w:rFonts w:ascii="Book Antiqua" w:hAnsi="Book Antiqua"/>
          <w:i/>
          <w:color w:val="943634" w:themeColor="accent2" w:themeShade="BF"/>
          <w:sz w:val="26"/>
          <w:szCs w:val="26"/>
        </w:rPr>
        <w:t>weight</w:t>
      </w:r>
      <w:proofErr w:type="gramEnd"/>
      <w:r w:rsidRPr="006A4B01">
        <w:rPr>
          <w:rFonts w:ascii="Book Antiqua" w:hAnsi="Book Antiqua"/>
          <w:i/>
          <w:color w:val="943634" w:themeColor="accent2" w:themeShade="BF"/>
          <w:sz w:val="26"/>
          <w:szCs w:val="26"/>
        </w:rPr>
        <w:t>. At the same time, the use of plastic increased, having an environmental impact.</w:t>
      </w:r>
    </w:p>
    <w:p w14:paraId="1959BAF9" w14:textId="77777777" w:rsidR="00D452EE" w:rsidRPr="006A4B01" w:rsidRDefault="00F800D0" w:rsidP="000958C1">
      <w:pPr>
        <w:pBdr>
          <w:top w:val="single" w:sz="4" w:space="1" w:color="95B3D7" w:themeColor="accent1" w:themeTint="99"/>
          <w:left w:val="single" w:sz="4" w:space="4" w:color="95B3D7" w:themeColor="accent1" w:themeTint="99"/>
          <w:bottom w:val="single" w:sz="4" w:space="1" w:color="95B3D7" w:themeColor="accent1" w:themeTint="99"/>
          <w:right w:val="single" w:sz="4" w:space="4" w:color="95B3D7" w:themeColor="accent1" w:themeTint="99"/>
        </w:pBdr>
        <w:shd w:val="clear" w:color="auto" w:fill="F2F2F2" w:themeFill="background1" w:themeFillShade="F2"/>
        <w:tabs>
          <w:tab w:val="left" w:pos="284"/>
        </w:tabs>
        <w:spacing w:after="0" w:line="240" w:lineRule="auto"/>
        <w:jc w:val="center"/>
        <w:rPr>
          <w:rFonts w:ascii="Book Antiqua" w:hAnsi="Book Antiqua"/>
          <w:i/>
          <w:color w:val="943634" w:themeColor="accent2" w:themeShade="BF"/>
          <w:sz w:val="26"/>
          <w:szCs w:val="26"/>
        </w:rPr>
      </w:pPr>
      <w:r w:rsidRPr="006A4B01">
        <w:rPr>
          <w:rFonts w:ascii="Book Antiqua" w:hAnsi="Book Antiqua"/>
          <w:b/>
          <w:i/>
          <w:color w:val="943634" w:themeColor="accent2" w:themeShade="BF"/>
          <w:sz w:val="26"/>
          <w:szCs w:val="26"/>
        </w:rPr>
        <w:t xml:space="preserve">You are asked to create an </w:t>
      </w:r>
      <w:r w:rsidRPr="006A4B01">
        <w:rPr>
          <w:rFonts w:ascii="Book Antiqua" w:hAnsi="Book Antiqua"/>
          <w:b/>
          <w:i/>
          <w:color w:val="943634" w:themeColor="accent2" w:themeShade="BF"/>
          <w:sz w:val="26"/>
          <w:szCs w:val="26"/>
          <w:u w:val="single"/>
        </w:rPr>
        <w:t>information leaflet</w:t>
      </w:r>
      <w:r w:rsidRPr="006A4B01">
        <w:rPr>
          <w:rFonts w:ascii="Book Antiqua" w:hAnsi="Book Antiqua"/>
          <w:b/>
          <w:i/>
          <w:color w:val="943634" w:themeColor="accent2" w:themeShade="BF"/>
          <w:sz w:val="26"/>
          <w:szCs w:val="26"/>
        </w:rPr>
        <w:t xml:space="preserve"> </w:t>
      </w:r>
      <w:r w:rsidR="00040E06" w:rsidRPr="006A4B01">
        <w:rPr>
          <w:rFonts w:ascii="Book Antiqua" w:hAnsi="Book Antiqua"/>
          <w:b/>
          <w:i/>
          <w:color w:val="943634" w:themeColor="accent2" w:themeShade="BF"/>
          <w:sz w:val="26"/>
          <w:szCs w:val="26"/>
        </w:rPr>
        <w:t xml:space="preserve">for your local community </w:t>
      </w:r>
      <w:r w:rsidRPr="006A4B01">
        <w:rPr>
          <w:rFonts w:ascii="Book Antiqua" w:hAnsi="Book Antiqua"/>
          <w:b/>
          <w:i/>
          <w:color w:val="943634" w:themeColor="accent2" w:themeShade="BF"/>
          <w:sz w:val="26"/>
          <w:szCs w:val="26"/>
        </w:rPr>
        <w:t>giving advice on how to be environmentally friendly</w:t>
      </w:r>
      <w:r w:rsidRPr="006A4B01">
        <w:rPr>
          <w:rFonts w:ascii="Book Antiqua" w:hAnsi="Book Antiqua"/>
          <w:i/>
          <w:color w:val="943634" w:themeColor="accent2" w:themeShade="BF"/>
          <w:sz w:val="26"/>
          <w:szCs w:val="26"/>
        </w:rPr>
        <w:t xml:space="preserve">. </w:t>
      </w:r>
    </w:p>
    <w:p w14:paraId="22669795" w14:textId="77777777" w:rsidR="00C361B5" w:rsidRPr="006A4B01" w:rsidRDefault="00C361B5" w:rsidP="000958C1">
      <w:pPr>
        <w:pBdr>
          <w:top w:val="single" w:sz="4" w:space="1" w:color="95B3D7" w:themeColor="accent1" w:themeTint="99"/>
          <w:left w:val="single" w:sz="4" w:space="4" w:color="95B3D7" w:themeColor="accent1" w:themeTint="99"/>
          <w:bottom w:val="single" w:sz="4" w:space="1" w:color="95B3D7" w:themeColor="accent1" w:themeTint="99"/>
          <w:right w:val="single" w:sz="4" w:space="4" w:color="95B3D7" w:themeColor="accent1" w:themeTint="99"/>
        </w:pBdr>
        <w:shd w:val="clear" w:color="auto" w:fill="F2F2F2" w:themeFill="background1" w:themeFillShade="F2"/>
        <w:tabs>
          <w:tab w:val="left" w:pos="284"/>
        </w:tabs>
        <w:spacing w:after="0" w:line="240" w:lineRule="auto"/>
        <w:jc w:val="center"/>
        <w:rPr>
          <w:rFonts w:ascii="Book Antiqua" w:hAnsi="Book Antiqua"/>
          <w:i/>
          <w:color w:val="943634" w:themeColor="accent2" w:themeShade="BF"/>
          <w:sz w:val="14"/>
          <w:szCs w:val="26"/>
        </w:rPr>
      </w:pPr>
    </w:p>
    <w:p w14:paraId="54D200A6" w14:textId="77777777" w:rsidR="00F800D0" w:rsidRPr="006A4B01" w:rsidRDefault="00F800D0" w:rsidP="000958C1">
      <w:pPr>
        <w:pBdr>
          <w:top w:val="single" w:sz="4" w:space="1" w:color="95B3D7" w:themeColor="accent1" w:themeTint="99"/>
          <w:left w:val="single" w:sz="4" w:space="4" w:color="95B3D7" w:themeColor="accent1" w:themeTint="99"/>
          <w:bottom w:val="single" w:sz="4" w:space="1" w:color="95B3D7" w:themeColor="accent1" w:themeTint="99"/>
          <w:right w:val="single" w:sz="4" w:space="4" w:color="95B3D7" w:themeColor="accent1" w:themeTint="99"/>
        </w:pBdr>
        <w:shd w:val="clear" w:color="auto" w:fill="F2F2F2" w:themeFill="background1" w:themeFillShade="F2"/>
        <w:tabs>
          <w:tab w:val="left" w:pos="284"/>
        </w:tabs>
        <w:spacing w:after="0" w:line="240" w:lineRule="auto"/>
        <w:jc w:val="center"/>
        <w:rPr>
          <w:rFonts w:ascii="Book Antiqua" w:hAnsi="Book Antiqua"/>
          <w:i/>
          <w:color w:val="943634" w:themeColor="accent2" w:themeShade="BF"/>
          <w:sz w:val="26"/>
          <w:szCs w:val="26"/>
        </w:rPr>
      </w:pPr>
      <w:r w:rsidRPr="006A4B01">
        <w:rPr>
          <w:rFonts w:ascii="Book Antiqua" w:hAnsi="Book Antiqua"/>
          <w:i/>
          <w:color w:val="943634" w:themeColor="accent2" w:themeShade="BF"/>
          <w:sz w:val="26"/>
          <w:szCs w:val="26"/>
        </w:rPr>
        <w:t>But before that, here is a series of activities on this very recent topic.</w:t>
      </w:r>
    </w:p>
    <w:p w14:paraId="176FD220" w14:textId="77777777" w:rsidR="00C109FE" w:rsidRPr="006A4B01" w:rsidRDefault="00C109FE">
      <w:pPr>
        <w:tabs>
          <w:tab w:val="left" w:pos="284"/>
        </w:tabs>
        <w:spacing w:after="0" w:line="240" w:lineRule="auto"/>
        <w:jc w:val="both"/>
        <w:rPr>
          <w:sz w:val="12"/>
          <w:szCs w:val="24"/>
        </w:rPr>
      </w:pPr>
    </w:p>
    <w:p w14:paraId="37DCC5BB" w14:textId="77777777" w:rsidR="00D452EE" w:rsidRPr="006A4B01" w:rsidRDefault="00D452EE">
      <w:pPr>
        <w:tabs>
          <w:tab w:val="left" w:pos="284"/>
        </w:tabs>
        <w:spacing w:after="0" w:line="240" w:lineRule="auto"/>
        <w:jc w:val="both"/>
        <w:rPr>
          <w:sz w:val="16"/>
          <w:szCs w:val="24"/>
        </w:rPr>
      </w:pPr>
    </w:p>
    <w:p w14:paraId="2B9A61F0" w14:textId="77777777" w:rsidR="00903B26" w:rsidRPr="006A4B01" w:rsidRDefault="00C109FE" w:rsidP="00903B26">
      <w:pPr>
        <w:pStyle w:val="berschrift1"/>
        <w:keepNext w:val="0"/>
        <w:keepLines w:val="0"/>
        <w:shd w:val="clear" w:color="auto" w:fill="FFFFFF"/>
        <w:tabs>
          <w:tab w:val="left" w:pos="34"/>
          <w:tab w:val="left" w:pos="317"/>
        </w:tabs>
        <w:spacing w:before="0" w:line="240" w:lineRule="auto"/>
        <w:ind w:left="34"/>
        <w:rPr>
          <w:b w:val="0"/>
          <w:sz w:val="22"/>
          <w:szCs w:val="22"/>
        </w:rPr>
      </w:pPr>
      <w:r w:rsidRPr="006A4B01">
        <w:rPr>
          <w:sz w:val="24"/>
          <w:szCs w:val="24"/>
        </w:rPr>
        <w:t>Step 1</w:t>
      </w:r>
      <w:r w:rsidR="00F800D0" w:rsidRPr="006A4B01">
        <w:rPr>
          <w:sz w:val="24"/>
          <w:szCs w:val="24"/>
        </w:rPr>
        <w:t xml:space="preserve">. </w:t>
      </w:r>
      <w:r w:rsidR="0006123E" w:rsidRPr="006A4B01">
        <w:rPr>
          <w:sz w:val="24"/>
          <w:szCs w:val="24"/>
        </w:rPr>
        <w:t>Read the text</w:t>
      </w:r>
      <w:r w:rsidR="00903B26" w:rsidRPr="006A4B01">
        <w:rPr>
          <w:sz w:val="24"/>
          <w:szCs w:val="24"/>
        </w:rPr>
        <w:t>(s)</w:t>
      </w:r>
      <w:r w:rsidR="00F800D0" w:rsidRPr="006A4B01">
        <w:rPr>
          <w:sz w:val="24"/>
          <w:szCs w:val="24"/>
        </w:rPr>
        <w:t>.</w:t>
      </w:r>
      <w:r w:rsidR="00F60198" w:rsidRPr="006A4B01">
        <w:rPr>
          <w:sz w:val="24"/>
          <w:szCs w:val="24"/>
        </w:rPr>
        <w:t xml:space="preserve"> </w:t>
      </w:r>
      <w:r w:rsidR="00152A36" w:rsidRPr="006A4B01">
        <w:rPr>
          <w:sz w:val="24"/>
          <w:szCs w:val="24"/>
        </w:rPr>
        <w:t>This is an individual or a group activity.</w:t>
      </w:r>
    </w:p>
    <w:p w14:paraId="5CAC0735" w14:textId="77777777" w:rsidR="00903B26" w:rsidRPr="006A4B01" w:rsidRDefault="00903B26" w:rsidP="00903B26">
      <w:pPr>
        <w:pStyle w:val="berschrift1"/>
        <w:keepNext w:val="0"/>
        <w:keepLines w:val="0"/>
        <w:shd w:val="clear" w:color="auto" w:fill="FFFFFF"/>
        <w:tabs>
          <w:tab w:val="left" w:pos="34"/>
          <w:tab w:val="left" w:pos="317"/>
        </w:tabs>
        <w:spacing w:before="0" w:line="240" w:lineRule="auto"/>
        <w:ind w:left="34"/>
        <w:rPr>
          <w:sz w:val="28"/>
          <w:szCs w:val="24"/>
        </w:rPr>
      </w:pPr>
      <w:r w:rsidRPr="006A4B01">
        <w:rPr>
          <w:b w:val="0"/>
          <w:sz w:val="24"/>
          <w:szCs w:val="22"/>
        </w:rPr>
        <w:t xml:space="preserve">“A plastic pandemic”. Choose any language from the ones provided below. </w:t>
      </w:r>
    </w:p>
    <w:p w14:paraId="4E9D5FFC" w14:textId="77777777" w:rsidR="00903B26" w:rsidRPr="006A4B01" w:rsidRDefault="00903B26" w:rsidP="00903B26">
      <w:pPr>
        <w:pStyle w:val="Listenabsatz"/>
        <w:numPr>
          <w:ilvl w:val="0"/>
          <w:numId w:val="4"/>
        </w:numPr>
        <w:rPr>
          <w:sz w:val="24"/>
        </w:rPr>
      </w:pPr>
      <w:r w:rsidRPr="006A4B01">
        <w:rPr>
          <w:sz w:val="24"/>
        </w:rPr>
        <w:t xml:space="preserve">English </w:t>
      </w:r>
      <w:hyperlink r:id="rId23" w:history="1">
        <w:r w:rsidRPr="006A4B01">
          <w:rPr>
            <w:rStyle w:val="Hyperlink"/>
            <w:sz w:val="24"/>
          </w:rPr>
          <w:t>https://voxeurop.eu/en/covid-the-plastic-pandemic-pollution/</w:t>
        </w:r>
      </w:hyperlink>
    </w:p>
    <w:p w14:paraId="06781753" w14:textId="77777777" w:rsidR="00903B26" w:rsidRPr="00B303C4" w:rsidRDefault="00903B26" w:rsidP="00903B26">
      <w:pPr>
        <w:pStyle w:val="Listenabsatz"/>
        <w:numPr>
          <w:ilvl w:val="0"/>
          <w:numId w:val="4"/>
        </w:numPr>
        <w:rPr>
          <w:sz w:val="24"/>
          <w:lang w:val="fr-FR"/>
        </w:rPr>
      </w:pPr>
      <w:r w:rsidRPr="00B303C4">
        <w:rPr>
          <w:sz w:val="24"/>
          <w:lang w:val="fr-FR"/>
        </w:rPr>
        <w:t xml:space="preserve">French </w:t>
      </w:r>
      <w:hyperlink r:id="rId24" w:history="1">
        <w:r w:rsidRPr="00B303C4">
          <w:rPr>
            <w:color w:val="0000FF"/>
            <w:sz w:val="24"/>
            <w:u w:val="single"/>
            <w:lang w:val="fr-FR"/>
          </w:rPr>
          <w:t xml:space="preserve">Covid-19 : une pandémie de plastique - </w:t>
        </w:r>
        <w:proofErr w:type="spellStart"/>
        <w:r w:rsidRPr="00B303C4">
          <w:rPr>
            <w:color w:val="0000FF"/>
            <w:sz w:val="24"/>
            <w:u w:val="single"/>
            <w:lang w:val="fr-FR"/>
          </w:rPr>
          <w:t>Voxeurop</w:t>
        </w:r>
        <w:proofErr w:type="spellEnd"/>
      </w:hyperlink>
    </w:p>
    <w:p w14:paraId="48237749" w14:textId="77777777" w:rsidR="00903B26" w:rsidRPr="00175E51" w:rsidRDefault="00903B26" w:rsidP="00903B26">
      <w:pPr>
        <w:pStyle w:val="Listenabsatz"/>
        <w:numPr>
          <w:ilvl w:val="0"/>
          <w:numId w:val="4"/>
        </w:numPr>
        <w:rPr>
          <w:sz w:val="24"/>
          <w:lang w:val="es-ES"/>
        </w:rPr>
      </w:pPr>
      <w:r w:rsidRPr="00175E51">
        <w:rPr>
          <w:sz w:val="24"/>
          <w:lang w:val="es-ES"/>
        </w:rPr>
        <w:t xml:space="preserve">Italian </w:t>
      </w:r>
      <w:r w:rsidR="00ED1005">
        <w:fldChar w:fldCharType="begin"/>
      </w:r>
      <w:r w:rsidR="00ED1005" w:rsidRPr="005E7923">
        <w:rPr>
          <w:lang w:val="it-IT"/>
        </w:rPr>
        <w:instrText>HYPERLINK "https://voxeurop.eu/it/il-covid-19-ha-generato-una-pandemia-di-plastica/"</w:instrText>
      </w:r>
      <w:r w:rsidR="00ED1005">
        <w:fldChar w:fldCharType="separate"/>
      </w:r>
      <w:r w:rsidRPr="00175E51">
        <w:rPr>
          <w:rStyle w:val="Hyperlink"/>
          <w:sz w:val="24"/>
          <w:lang w:val="es-ES"/>
        </w:rPr>
        <w:t>Il Covid-19 ha generato una pandemia di plastica - VoxEurop</w:t>
      </w:r>
      <w:r w:rsidR="00ED1005">
        <w:rPr>
          <w:rStyle w:val="Hyperlink"/>
          <w:sz w:val="24"/>
          <w:lang w:val="es-ES"/>
        </w:rPr>
        <w:fldChar w:fldCharType="end"/>
      </w:r>
    </w:p>
    <w:p w14:paraId="13A404D6" w14:textId="77777777" w:rsidR="00903B26" w:rsidRPr="00175E51" w:rsidRDefault="00903B26" w:rsidP="00903B26">
      <w:pPr>
        <w:pStyle w:val="Listenabsatz"/>
        <w:numPr>
          <w:ilvl w:val="0"/>
          <w:numId w:val="4"/>
        </w:numPr>
        <w:rPr>
          <w:sz w:val="24"/>
          <w:lang w:val="es-ES"/>
        </w:rPr>
      </w:pPr>
      <w:r w:rsidRPr="00175E51">
        <w:rPr>
          <w:sz w:val="24"/>
          <w:lang w:val="es-ES"/>
        </w:rPr>
        <w:t xml:space="preserve">Spanish </w:t>
      </w:r>
      <w:hyperlink r:id="rId25" w:history="1">
        <w:r w:rsidRPr="00175E51">
          <w:rPr>
            <w:rStyle w:val="Hyperlink"/>
            <w:sz w:val="24"/>
            <w:lang w:val="es-ES"/>
          </w:rPr>
          <w:t>Covid-19: la pandemia del plástico - VoxEurop</w:t>
        </w:r>
      </w:hyperlink>
    </w:p>
    <w:p w14:paraId="165A4D00" w14:textId="77777777" w:rsidR="00903B26" w:rsidRPr="006A4B01" w:rsidRDefault="00903B26" w:rsidP="00903B26">
      <w:pPr>
        <w:pStyle w:val="Listenabsatz"/>
        <w:numPr>
          <w:ilvl w:val="0"/>
          <w:numId w:val="4"/>
        </w:numPr>
        <w:rPr>
          <w:sz w:val="24"/>
        </w:rPr>
      </w:pPr>
      <w:r w:rsidRPr="006A4B01">
        <w:rPr>
          <w:sz w:val="24"/>
        </w:rPr>
        <w:t xml:space="preserve">German </w:t>
      </w:r>
      <w:hyperlink r:id="rId26" w:history="1">
        <w:r w:rsidRPr="006A4B01">
          <w:rPr>
            <w:rStyle w:val="Hyperlink"/>
            <w:sz w:val="24"/>
          </w:rPr>
          <w:t xml:space="preserve">Coronavirus: Die </w:t>
        </w:r>
        <w:proofErr w:type="spellStart"/>
        <w:r w:rsidRPr="006A4B01">
          <w:rPr>
            <w:rStyle w:val="Hyperlink"/>
            <w:sz w:val="24"/>
          </w:rPr>
          <w:t>Plastikpandemie</w:t>
        </w:r>
        <w:proofErr w:type="spellEnd"/>
        <w:r w:rsidRPr="006A4B01">
          <w:rPr>
            <w:rStyle w:val="Hyperlink"/>
            <w:sz w:val="24"/>
          </w:rPr>
          <w:t xml:space="preserve"> - </w:t>
        </w:r>
        <w:proofErr w:type="spellStart"/>
        <w:r w:rsidRPr="006A4B01">
          <w:rPr>
            <w:rStyle w:val="Hyperlink"/>
            <w:sz w:val="24"/>
          </w:rPr>
          <w:t>VoxEurop</w:t>
        </w:r>
        <w:proofErr w:type="spellEnd"/>
      </w:hyperlink>
    </w:p>
    <w:p w14:paraId="2148C8E0" w14:textId="77777777" w:rsidR="00AA029C" w:rsidRPr="006A4B01" w:rsidRDefault="00903B26" w:rsidP="00903B26">
      <w:pPr>
        <w:pStyle w:val="berschrift1"/>
        <w:keepNext w:val="0"/>
        <w:keepLines w:val="0"/>
        <w:shd w:val="clear" w:color="auto" w:fill="FFFFFF"/>
        <w:tabs>
          <w:tab w:val="left" w:pos="34"/>
          <w:tab w:val="left" w:pos="317"/>
        </w:tabs>
        <w:spacing w:before="0" w:line="240" w:lineRule="auto"/>
        <w:ind w:left="34"/>
        <w:rPr>
          <w:sz w:val="24"/>
          <w:szCs w:val="24"/>
        </w:rPr>
      </w:pPr>
      <w:r w:rsidRPr="006A4B01">
        <w:rPr>
          <w:sz w:val="24"/>
          <w:szCs w:val="24"/>
        </w:rPr>
        <w:t>Step 2</w:t>
      </w:r>
      <w:r w:rsidR="00191884" w:rsidRPr="006A4B01">
        <w:rPr>
          <w:sz w:val="24"/>
          <w:szCs w:val="24"/>
        </w:rPr>
        <w:t xml:space="preserve">. </w:t>
      </w:r>
      <w:r w:rsidR="001C089C" w:rsidRPr="006A4B01">
        <w:rPr>
          <w:sz w:val="24"/>
          <w:szCs w:val="24"/>
        </w:rPr>
        <w:t>Work in groups</w:t>
      </w:r>
      <w:r w:rsidRPr="006A4B01">
        <w:rPr>
          <w:sz w:val="24"/>
          <w:szCs w:val="24"/>
        </w:rPr>
        <w:t>.</w:t>
      </w:r>
    </w:p>
    <w:p w14:paraId="004F04FB" w14:textId="77777777" w:rsidR="00AA029C" w:rsidRPr="006A4B01" w:rsidRDefault="00AA029C" w:rsidP="00903B26">
      <w:pPr>
        <w:pStyle w:val="berschrift1"/>
        <w:keepNext w:val="0"/>
        <w:keepLines w:val="0"/>
        <w:shd w:val="clear" w:color="auto" w:fill="FFFFFF"/>
        <w:tabs>
          <w:tab w:val="left" w:pos="34"/>
          <w:tab w:val="left" w:pos="317"/>
        </w:tabs>
        <w:spacing w:before="0" w:line="240" w:lineRule="auto"/>
        <w:ind w:left="34"/>
        <w:rPr>
          <w:sz w:val="24"/>
          <w:szCs w:val="24"/>
        </w:rPr>
      </w:pPr>
      <w:r w:rsidRPr="006A4B01">
        <w:rPr>
          <w:sz w:val="24"/>
          <w:szCs w:val="24"/>
        </w:rPr>
        <w:t xml:space="preserve">A. </w:t>
      </w:r>
      <w:r w:rsidRPr="006A4B01">
        <w:rPr>
          <w:b w:val="0"/>
          <w:sz w:val="24"/>
          <w:szCs w:val="24"/>
        </w:rPr>
        <w:t>Read</w:t>
      </w:r>
      <w:r w:rsidR="00F800D0" w:rsidRPr="006A4B01">
        <w:rPr>
          <w:b w:val="0"/>
          <w:sz w:val="24"/>
          <w:szCs w:val="24"/>
        </w:rPr>
        <w:t xml:space="preserve"> one of the </w:t>
      </w:r>
      <w:r w:rsidR="00903B26" w:rsidRPr="006A4B01">
        <w:rPr>
          <w:b w:val="0"/>
          <w:sz w:val="24"/>
          <w:szCs w:val="24"/>
        </w:rPr>
        <w:t xml:space="preserve">English </w:t>
      </w:r>
      <w:r w:rsidR="00F800D0" w:rsidRPr="006A4B01">
        <w:rPr>
          <w:b w:val="0"/>
          <w:sz w:val="24"/>
          <w:szCs w:val="24"/>
        </w:rPr>
        <w:t>texts below</w:t>
      </w:r>
      <w:r w:rsidRPr="006A4B01">
        <w:rPr>
          <w:b w:val="0"/>
          <w:sz w:val="24"/>
          <w:szCs w:val="24"/>
        </w:rPr>
        <w:t xml:space="preserve"> to find environment-related words</w:t>
      </w:r>
      <w:r w:rsidRPr="006A4B01">
        <w:rPr>
          <w:sz w:val="24"/>
          <w:szCs w:val="24"/>
        </w:rPr>
        <w:t xml:space="preserve">. </w:t>
      </w:r>
    </w:p>
    <w:p w14:paraId="727ECF39" w14:textId="77777777" w:rsidR="00C109FE" w:rsidRPr="006A4B01" w:rsidRDefault="00AA029C" w:rsidP="00903B26">
      <w:pPr>
        <w:pStyle w:val="berschrift1"/>
        <w:keepNext w:val="0"/>
        <w:keepLines w:val="0"/>
        <w:shd w:val="clear" w:color="auto" w:fill="FFFFFF"/>
        <w:tabs>
          <w:tab w:val="left" w:pos="34"/>
          <w:tab w:val="left" w:pos="317"/>
        </w:tabs>
        <w:spacing w:before="0" w:line="240" w:lineRule="auto"/>
        <w:ind w:left="34"/>
        <w:rPr>
          <w:sz w:val="24"/>
          <w:szCs w:val="24"/>
        </w:rPr>
      </w:pPr>
      <w:r w:rsidRPr="006A4B01">
        <w:rPr>
          <w:sz w:val="24"/>
          <w:szCs w:val="24"/>
        </w:rPr>
        <w:t xml:space="preserve">B. </w:t>
      </w:r>
      <w:r w:rsidRPr="006A4B01">
        <w:rPr>
          <w:b w:val="0"/>
          <w:sz w:val="24"/>
          <w:szCs w:val="24"/>
        </w:rPr>
        <w:t>C</w:t>
      </w:r>
      <w:r w:rsidR="00903B26" w:rsidRPr="006A4B01">
        <w:rPr>
          <w:b w:val="0"/>
          <w:sz w:val="24"/>
          <w:szCs w:val="24"/>
        </w:rPr>
        <w:t>reate a table with words related to</w:t>
      </w:r>
      <w:r w:rsidR="00E312A1" w:rsidRPr="006A4B01">
        <w:rPr>
          <w:b w:val="0"/>
          <w:sz w:val="24"/>
          <w:szCs w:val="24"/>
        </w:rPr>
        <w:t xml:space="preserve"> the</w:t>
      </w:r>
      <w:r w:rsidR="00903B26" w:rsidRPr="006A4B01">
        <w:rPr>
          <w:b w:val="0"/>
          <w:sz w:val="24"/>
          <w:szCs w:val="24"/>
        </w:rPr>
        <w:t xml:space="preserve"> environment</w:t>
      </w:r>
      <w:r w:rsidRPr="006A4B01">
        <w:rPr>
          <w:b w:val="0"/>
          <w:sz w:val="24"/>
          <w:szCs w:val="24"/>
        </w:rPr>
        <w:t xml:space="preserve"> with their meanings in different languages.</w:t>
      </w:r>
      <w:r w:rsidR="00F60198" w:rsidRPr="006A4B01">
        <w:rPr>
          <w:b w:val="0"/>
          <w:sz w:val="24"/>
          <w:szCs w:val="24"/>
        </w:rPr>
        <w:t xml:space="preserve"> </w:t>
      </w:r>
      <w:r w:rsidR="00525385" w:rsidRPr="006A4B01">
        <w:rPr>
          <w:b w:val="0"/>
          <w:sz w:val="24"/>
          <w:szCs w:val="24"/>
        </w:rPr>
        <w:t>The table will include words from all</w:t>
      </w:r>
      <w:r w:rsidR="00E312A1" w:rsidRPr="006A4B01">
        <w:rPr>
          <w:b w:val="0"/>
          <w:sz w:val="24"/>
          <w:szCs w:val="24"/>
        </w:rPr>
        <w:t xml:space="preserve"> four</w:t>
      </w:r>
      <w:r w:rsidR="00525385" w:rsidRPr="006A4B01">
        <w:rPr>
          <w:b w:val="0"/>
          <w:sz w:val="24"/>
          <w:szCs w:val="24"/>
        </w:rPr>
        <w:t xml:space="preserve"> texts.</w:t>
      </w:r>
    </w:p>
    <w:p w14:paraId="05E0A6D6" w14:textId="77777777" w:rsidR="00C109FE" w:rsidRPr="006A4B01" w:rsidRDefault="0057085E" w:rsidP="00D452EE">
      <w:pPr>
        <w:pStyle w:val="berschrift1"/>
        <w:keepNext w:val="0"/>
        <w:keepLines w:val="0"/>
        <w:numPr>
          <w:ilvl w:val="0"/>
          <w:numId w:val="8"/>
        </w:numPr>
        <w:shd w:val="clear" w:color="auto" w:fill="FFFFFF"/>
        <w:tabs>
          <w:tab w:val="left" w:pos="34"/>
          <w:tab w:val="left" w:pos="317"/>
        </w:tabs>
        <w:spacing w:before="0" w:after="0" w:line="240" w:lineRule="auto"/>
        <w:jc w:val="both"/>
        <w:rPr>
          <w:rFonts w:asciiTheme="minorHAnsi" w:hAnsiTheme="minorHAnsi" w:cstheme="minorHAnsi"/>
          <w:b w:val="0"/>
          <w:i/>
          <w:sz w:val="24"/>
          <w:szCs w:val="22"/>
        </w:rPr>
      </w:pPr>
      <w:hyperlink r:id="rId27">
        <w:r w:rsidR="00C109FE" w:rsidRPr="006A4B01">
          <w:rPr>
            <w:rFonts w:asciiTheme="minorHAnsi" w:hAnsiTheme="minorHAnsi" w:cstheme="minorHAnsi"/>
            <w:b w:val="0"/>
            <w:i/>
            <w:sz w:val="24"/>
            <w:szCs w:val="22"/>
          </w:rPr>
          <w:t>Using lots of plastic packaging during the coronavirus crisis? You’re not alone</w:t>
        </w:r>
      </w:hyperlink>
      <w:r w:rsidR="00C109FE" w:rsidRPr="006A4B01">
        <w:rPr>
          <w:rFonts w:asciiTheme="minorHAnsi" w:hAnsiTheme="minorHAnsi" w:cstheme="minorHAnsi"/>
          <w:b w:val="0"/>
          <w:i/>
          <w:sz w:val="24"/>
          <w:szCs w:val="22"/>
        </w:rPr>
        <w:t xml:space="preserve">: </w:t>
      </w:r>
    </w:p>
    <w:p w14:paraId="166D1B9D" w14:textId="431CF8EF" w:rsidR="00C109FE" w:rsidRPr="002D6348" w:rsidRDefault="0057085E" w:rsidP="00C109FE">
      <w:pPr>
        <w:tabs>
          <w:tab w:val="left" w:pos="34"/>
          <w:tab w:val="left" w:pos="317"/>
        </w:tabs>
        <w:spacing w:after="120" w:line="240" w:lineRule="auto"/>
        <w:ind w:left="34"/>
        <w:rPr>
          <w:rFonts w:asciiTheme="minorHAnsi" w:hAnsiTheme="minorHAnsi" w:cstheme="minorHAnsi"/>
          <w:sz w:val="24"/>
          <w:lang w:val="en-US"/>
        </w:rPr>
      </w:pPr>
      <w:hyperlink r:id="rId28" w:history="1">
        <w:r w:rsidR="00C109FE" w:rsidRPr="002D6348">
          <w:rPr>
            <w:rStyle w:val="Hyperlink"/>
            <w:rFonts w:asciiTheme="minorHAnsi" w:hAnsiTheme="minorHAnsi" w:cstheme="minorHAnsi"/>
            <w:sz w:val="24"/>
            <w:lang w:val="en-US"/>
          </w:rPr>
          <w:t>https://theconversation.c</w:t>
        </w:r>
        <w:r w:rsidR="00C109FE" w:rsidRPr="002D6348">
          <w:rPr>
            <w:rStyle w:val="Hyperlink"/>
            <w:rFonts w:asciiTheme="minorHAnsi" w:hAnsiTheme="minorHAnsi" w:cstheme="minorHAnsi"/>
            <w:sz w:val="24"/>
            <w:lang w:val="en-US"/>
          </w:rPr>
          <w:t>o</w:t>
        </w:r>
        <w:r w:rsidR="00C109FE" w:rsidRPr="002D6348">
          <w:rPr>
            <w:rStyle w:val="Hyperlink"/>
            <w:rFonts w:asciiTheme="minorHAnsi" w:hAnsiTheme="minorHAnsi" w:cstheme="minorHAnsi"/>
            <w:sz w:val="24"/>
            <w:lang w:val="en-US"/>
          </w:rPr>
          <w:t>m/using-lots-of-plastic-packaging-during-the-coronavirus-crisis-youre-not-alone -135553</w:t>
        </w:r>
      </w:hyperlink>
      <w:r w:rsidR="002D6348" w:rsidRPr="002D6348">
        <w:rPr>
          <w:rStyle w:val="Hyperlink"/>
          <w:rFonts w:asciiTheme="minorHAnsi" w:hAnsiTheme="minorHAnsi" w:cstheme="minorHAnsi"/>
          <w:sz w:val="24"/>
          <w:lang w:val="en-US"/>
        </w:rPr>
        <w:t xml:space="preserve"> </w:t>
      </w:r>
      <w:r w:rsidR="002D6348" w:rsidRPr="002D6348">
        <w:rPr>
          <w:rStyle w:val="Hyperlink"/>
          <w:rFonts w:asciiTheme="minorHAnsi" w:hAnsiTheme="minorHAnsi" w:cstheme="minorHAnsi"/>
          <w:color w:val="auto"/>
          <w:sz w:val="24"/>
          <w:u w:val="none"/>
          <w:lang w:val="en-US"/>
        </w:rPr>
        <w:t>(accessed 8 August 2023)</w:t>
      </w:r>
    </w:p>
    <w:p w14:paraId="72C90E87" w14:textId="77777777" w:rsidR="00C109FE" w:rsidRPr="006A4B01" w:rsidRDefault="0057085E" w:rsidP="00D452EE">
      <w:pPr>
        <w:pStyle w:val="berschrift1"/>
        <w:keepNext w:val="0"/>
        <w:keepLines w:val="0"/>
        <w:numPr>
          <w:ilvl w:val="0"/>
          <w:numId w:val="8"/>
        </w:numPr>
        <w:shd w:val="clear" w:color="auto" w:fill="FFFFFF"/>
        <w:tabs>
          <w:tab w:val="left" w:pos="34"/>
          <w:tab w:val="left" w:pos="317"/>
        </w:tabs>
        <w:spacing w:before="0" w:after="0" w:line="240" w:lineRule="auto"/>
        <w:jc w:val="both"/>
        <w:rPr>
          <w:rFonts w:asciiTheme="minorHAnsi" w:hAnsiTheme="minorHAnsi" w:cstheme="minorHAnsi"/>
          <w:b w:val="0"/>
          <w:i/>
          <w:sz w:val="24"/>
          <w:szCs w:val="22"/>
        </w:rPr>
      </w:pPr>
      <w:hyperlink r:id="rId29">
        <w:r w:rsidR="00C109FE" w:rsidRPr="006A4B01">
          <w:rPr>
            <w:rFonts w:asciiTheme="minorHAnsi" w:eastAsia="Georgia" w:hAnsiTheme="minorHAnsi" w:cstheme="minorHAnsi"/>
            <w:b w:val="0"/>
            <w:i/>
            <w:sz w:val="24"/>
            <w:szCs w:val="22"/>
          </w:rPr>
          <w:t>Rise in takeout waste presents new opportunity for reusable containers</w:t>
        </w:r>
      </w:hyperlink>
    </w:p>
    <w:p w14:paraId="263F4F99" w14:textId="4C93CDDD" w:rsidR="00C109FE" w:rsidRPr="002D6348" w:rsidRDefault="0057085E" w:rsidP="00C109FE">
      <w:pPr>
        <w:pStyle w:val="Normal2"/>
        <w:tabs>
          <w:tab w:val="left" w:pos="34"/>
          <w:tab w:val="left" w:pos="317"/>
        </w:tabs>
        <w:spacing w:after="120" w:line="240" w:lineRule="auto"/>
        <w:ind w:left="34"/>
        <w:rPr>
          <w:rFonts w:asciiTheme="minorHAnsi" w:hAnsiTheme="minorHAnsi" w:cstheme="minorHAnsi"/>
          <w:sz w:val="24"/>
          <w:lang w:val="en-US"/>
        </w:rPr>
      </w:pPr>
      <w:hyperlink r:id="rId30" w:history="1">
        <w:r w:rsidR="00C109FE" w:rsidRPr="002D6348">
          <w:rPr>
            <w:rStyle w:val="Hyperlink"/>
            <w:rFonts w:asciiTheme="minorHAnsi" w:hAnsiTheme="minorHAnsi" w:cstheme="minorHAnsi"/>
            <w:sz w:val="24"/>
            <w:lang w:val="en-US"/>
          </w:rPr>
          <w:t>https://www.wastedive.com/news/coronavirus-takeout-reusable-container-dispatch-goods/592849/</w:t>
        </w:r>
      </w:hyperlink>
      <w:r w:rsidR="002D6348" w:rsidRPr="002D6348">
        <w:rPr>
          <w:rStyle w:val="Hyperlink"/>
          <w:rFonts w:asciiTheme="minorHAnsi" w:hAnsiTheme="minorHAnsi" w:cstheme="minorHAnsi"/>
          <w:sz w:val="24"/>
          <w:lang w:val="en-US"/>
        </w:rPr>
        <w:t xml:space="preserve"> </w:t>
      </w:r>
      <w:r w:rsidR="002D6348" w:rsidRPr="002D6348">
        <w:rPr>
          <w:rStyle w:val="Hyperlink"/>
          <w:rFonts w:asciiTheme="minorHAnsi" w:hAnsiTheme="minorHAnsi" w:cstheme="minorHAnsi"/>
          <w:color w:val="auto"/>
          <w:sz w:val="24"/>
          <w:u w:val="none"/>
          <w:lang w:val="en-US"/>
        </w:rPr>
        <w:t>(accessed 8 August 2023)</w:t>
      </w:r>
    </w:p>
    <w:p w14:paraId="65DD727A" w14:textId="77777777" w:rsidR="00C109FE" w:rsidRPr="006A4B01" w:rsidRDefault="0057085E" w:rsidP="00D452EE">
      <w:pPr>
        <w:pStyle w:val="Listenabsatz"/>
        <w:numPr>
          <w:ilvl w:val="0"/>
          <w:numId w:val="8"/>
        </w:numPr>
        <w:tabs>
          <w:tab w:val="left" w:pos="34"/>
          <w:tab w:val="left" w:pos="317"/>
        </w:tabs>
        <w:spacing w:after="0" w:line="240" w:lineRule="auto"/>
        <w:contextualSpacing w:val="0"/>
        <w:jc w:val="both"/>
        <w:rPr>
          <w:rFonts w:asciiTheme="minorHAnsi" w:eastAsia="Georgia" w:hAnsiTheme="minorHAnsi" w:cstheme="minorHAnsi"/>
          <w:i/>
          <w:sz w:val="24"/>
        </w:rPr>
      </w:pPr>
      <w:hyperlink r:id="rId31">
        <w:r w:rsidR="00C109FE" w:rsidRPr="006A4B01">
          <w:rPr>
            <w:rFonts w:asciiTheme="minorHAnsi" w:eastAsia="Georgia" w:hAnsiTheme="minorHAnsi" w:cstheme="minorHAnsi"/>
            <w:i/>
            <w:sz w:val="24"/>
          </w:rPr>
          <w:t>The Plastic Pandemic</w:t>
        </w:r>
      </w:hyperlink>
      <w:r w:rsidR="00C109FE" w:rsidRPr="006A4B01">
        <w:rPr>
          <w:rFonts w:asciiTheme="minorHAnsi" w:eastAsia="Georgia" w:hAnsiTheme="minorHAnsi" w:cstheme="minorHAnsi"/>
          <w:i/>
          <w:sz w:val="24"/>
        </w:rPr>
        <w:t xml:space="preserve">: </w:t>
      </w:r>
    </w:p>
    <w:p w14:paraId="7B7DA09D" w14:textId="08336791" w:rsidR="00482CEF" w:rsidRPr="002D6348" w:rsidRDefault="0057085E" w:rsidP="00C109FE">
      <w:pPr>
        <w:spacing w:after="0"/>
        <w:rPr>
          <w:sz w:val="20"/>
          <w:szCs w:val="24"/>
          <w:lang w:val="en-US"/>
        </w:rPr>
      </w:pPr>
      <w:hyperlink r:id="rId32" w:history="1">
        <w:r w:rsidR="00C109FE" w:rsidRPr="002D6348">
          <w:rPr>
            <w:rStyle w:val="Hyperlink"/>
            <w:rFonts w:asciiTheme="minorHAnsi" w:hAnsiTheme="minorHAnsi" w:cstheme="minorHAnsi"/>
            <w:sz w:val="24"/>
            <w:lang w:val="en-US"/>
          </w:rPr>
          <w:t>https://www.reuters.com</w:t>
        </w:r>
        <w:r w:rsidR="00C109FE" w:rsidRPr="002D6348">
          <w:rPr>
            <w:rStyle w:val="Hyperlink"/>
            <w:rFonts w:asciiTheme="minorHAnsi" w:hAnsiTheme="minorHAnsi" w:cstheme="minorHAnsi"/>
            <w:sz w:val="24"/>
            <w:lang w:val="en-US"/>
          </w:rPr>
          <w:t>/</w:t>
        </w:r>
        <w:r w:rsidR="00C109FE" w:rsidRPr="002D6348">
          <w:rPr>
            <w:rStyle w:val="Hyperlink"/>
            <w:rFonts w:asciiTheme="minorHAnsi" w:hAnsiTheme="minorHAnsi" w:cstheme="minorHAnsi"/>
            <w:sz w:val="24"/>
            <w:lang w:val="en-US"/>
          </w:rPr>
          <w:t>investigates/special-report/health-coronavirus-plastic-recycling/</w:t>
        </w:r>
      </w:hyperlink>
      <w:r w:rsidR="002D6348">
        <w:rPr>
          <w:rStyle w:val="Hyperlink"/>
          <w:rFonts w:asciiTheme="minorHAnsi" w:hAnsiTheme="minorHAnsi" w:cstheme="minorHAnsi"/>
          <w:sz w:val="24"/>
        </w:rPr>
        <w:t xml:space="preserve"> </w:t>
      </w:r>
      <w:r w:rsidR="002D6348" w:rsidRPr="002D6348">
        <w:rPr>
          <w:rStyle w:val="Hyperlink"/>
          <w:rFonts w:asciiTheme="minorHAnsi" w:hAnsiTheme="minorHAnsi" w:cstheme="minorHAnsi"/>
          <w:color w:val="auto"/>
          <w:sz w:val="24"/>
          <w:u w:val="none"/>
        </w:rPr>
        <w:t>(</w:t>
      </w:r>
      <w:r w:rsidR="002D6348" w:rsidRPr="002D6348">
        <w:rPr>
          <w:rStyle w:val="Hyperlink"/>
          <w:rFonts w:asciiTheme="minorHAnsi" w:hAnsiTheme="minorHAnsi" w:cstheme="minorHAnsi"/>
          <w:color w:val="auto"/>
          <w:sz w:val="24"/>
          <w:u w:val="none"/>
          <w:lang w:val="en-US"/>
        </w:rPr>
        <w:t>accessed 8 August 2023)</w:t>
      </w:r>
      <w:r w:rsidR="0006123E" w:rsidRPr="002D6348">
        <w:rPr>
          <w:sz w:val="28"/>
          <w:szCs w:val="24"/>
          <w:lang w:val="en-US"/>
        </w:rPr>
        <w:br/>
      </w:r>
    </w:p>
    <w:p w14:paraId="5F21F8AD" w14:textId="77777777" w:rsidR="00482CEF" w:rsidRPr="002D6348" w:rsidRDefault="00482CEF">
      <w:pPr>
        <w:rPr>
          <w:sz w:val="20"/>
          <w:szCs w:val="24"/>
          <w:lang w:val="en-US"/>
        </w:rPr>
      </w:pPr>
      <w:r w:rsidRPr="002D6348">
        <w:rPr>
          <w:sz w:val="20"/>
          <w:szCs w:val="24"/>
          <w:lang w:val="en-US"/>
        </w:rPr>
        <w:br w:type="page"/>
      </w:r>
    </w:p>
    <w:tbl>
      <w:tblPr>
        <w:tblStyle w:val="FarbigeListe-Akzent2"/>
        <w:tblW w:w="0" w:type="auto"/>
        <w:tblLook w:val="04A0" w:firstRow="1" w:lastRow="0" w:firstColumn="1" w:lastColumn="0" w:noHBand="0" w:noVBand="1"/>
      </w:tblPr>
      <w:tblGrid>
        <w:gridCol w:w="1211"/>
        <w:gridCol w:w="1339"/>
        <w:gridCol w:w="1499"/>
        <w:gridCol w:w="1499"/>
        <w:gridCol w:w="1499"/>
        <w:gridCol w:w="1499"/>
      </w:tblGrid>
      <w:tr w:rsidR="00903B26" w:rsidRPr="006A4B01" w14:paraId="39B39F17" w14:textId="77777777" w:rsidTr="0048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14:paraId="1D878F43" w14:textId="77777777" w:rsidR="00903B26" w:rsidRPr="006A4B01" w:rsidRDefault="00903B26" w:rsidP="008755F9">
            <w:pPr>
              <w:spacing w:line="360" w:lineRule="auto"/>
              <w:rPr>
                <w:b w:val="0"/>
                <w:i/>
                <w:sz w:val="24"/>
                <w:szCs w:val="24"/>
              </w:rPr>
            </w:pPr>
            <w:r w:rsidRPr="006A4B01">
              <w:rPr>
                <w:b w:val="0"/>
                <w:i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1537" w:type="dxa"/>
          </w:tcPr>
          <w:p w14:paraId="748FCA4A" w14:textId="77777777" w:rsidR="00903B26" w:rsidRPr="006A4B01" w:rsidRDefault="00903B26" w:rsidP="008755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4B01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499" w:type="dxa"/>
          </w:tcPr>
          <w:p w14:paraId="4B5067A0" w14:textId="77777777" w:rsidR="00903B26" w:rsidRPr="006A4B01" w:rsidRDefault="00903B26" w:rsidP="008755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4B01">
              <w:rPr>
                <w:sz w:val="24"/>
                <w:szCs w:val="24"/>
              </w:rPr>
              <w:t>....................</w:t>
            </w:r>
          </w:p>
        </w:tc>
        <w:tc>
          <w:tcPr>
            <w:tcW w:w="1499" w:type="dxa"/>
          </w:tcPr>
          <w:p w14:paraId="66A450F2" w14:textId="77777777" w:rsidR="00903B26" w:rsidRPr="006A4B01" w:rsidRDefault="00903B26" w:rsidP="008755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4B01">
              <w:rPr>
                <w:sz w:val="24"/>
                <w:szCs w:val="24"/>
              </w:rPr>
              <w:t>....................</w:t>
            </w:r>
          </w:p>
        </w:tc>
        <w:tc>
          <w:tcPr>
            <w:tcW w:w="1499" w:type="dxa"/>
          </w:tcPr>
          <w:p w14:paraId="48C23C5D" w14:textId="77777777" w:rsidR="00903B26" w:rsidRPr="006A4B01" w:rsidRDefault="00903B26" w:rsidP="008755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4B01">
              <w:rPr>
                <w:sz w:val="24"/>
                <w:szCs w:val="24"/>
              </w:rPr>
              <w:t>....................</w:t>
            </w:r>
          </w:p>
        </w:tc>
        <w:tc>
          <w:tcPr>
            <w:tcW w:w="1499" w:type="dxa"/>
          </w:tcPr>
          <w:p w14:paraId="5E929D91" w14:textId="77777777" w:rsidR="00903B26" w:rsidRPr="006A4B01" w:rsidRDefault="00903B26" w:rsidP="008755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4B01">
              <w:rPr>
                <w:sz w:val="24"/>
                <w:szCs w:val="24"/>
              </w:rPr>
              <w:t>....................</w:t>
            </w:r>
          </w:p>
        </w:tc>
      </w:tr>
      <w:tr w:rsidR="00903B26" w:rsidRPr="006A4B01" w14:paraId="1191049F" w14:textId="77777777" w:rsidTr="0048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Merge w:val="restart"/>
          </w:tcPr>
          <w:p w14:paraId="3AEAFFE9" w14:textId="77777777" w:rsidR="00903B26" w:rsidRPr="006A4B01" w:rsidRDefault="00903B26" w:rsidP="008755F9">
            <w:pPr>
              <w:spacing w:line="276" w:lineRule="auto"/>
              <w:rPr>
                <w:b w:val="0"/>
                <w:i/>
                <w:color w:val="auto"/>
                <w:sz w:val="24"/>
                <w:szCs w:val="24"/>
              </w:rPr>
            </w:pPr>
            <w:r w:rsidRPr="006A4B01">
              <w:rPr>
                <w:b w:val="0"/>
                <w:i/>
                <w:color w:val="auto"/>
                <w:sz w:val="24"/>
                <w:szCs w:val="24"/>
              </w:rPr>
              <w:t xml:space="preserve">Words </w:t>
            </w:r>
          </w:p>
        </w:tc>
        <w:tc>
          <w:tcPr>
            <w:tcW w:w="1537" w:type="dxa"/>
          </w:tcPr>
          <w:p w14:paraId="64685D37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4B01">
              <w:rPr>
                <w:sz w:val="24"/>
                <w:szCs w:val="24"/>
              </w:rPr>
              <w:t>1. Plastic waste</w:t>
            </w:r>
          </w:p>
        </w:tc>
        <w:tc>
          <w:tcPr>
            <w:tcW w:w="1499" w:type="dxa"/>
          </w:tcPr>
          <w:p w14:paraId="12CD0370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E09AE36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346D353E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CA06D61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B26" w:rsidRPr="006A4B01" w14:paraId="339A0848" w14:textId="77777777" w:rsidTr="0048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Merge/>
          </w:tcPr>
          <w:p w14:paraId="036B0E33" w14:textId="77777777" w:rsidR="00903B26" w:rsidRPr="006A4B01" w:rsidRDefault="00903B26" w:rsidP="008755F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3D0C641D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4B0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99" w:type="dxa"/>
          </w:tcPr>
          <w:p w14:paraId="1F697F1C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2D3E0F18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40D5CEDB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656D77CE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B26" w:rsidRPr="006A4B01" w14:paraId="451A4F73" w14:textId="77777777" w:rsidTr="0048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Merge/>
          </w:tcPr>
          <w:p w14:paraId="373C81F5" w14:textId="77777777" w:rsidR="00903B26" w:rsidRPr="006A4B01" w:rsidRDefault="00903B26" w:rsidP="008755F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275258A4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4B0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499" w:type="dxa"/>
          </w:tcPr>
          <w:p w14:paraId="1D1F4DBE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4F63469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04457771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7803CE9D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B26" w:rsidRPr="006A4B01" w14:paraId="13301CB7" w14:textId="77777777" w:rsidTr="0048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Merge/>
          </w:tcPr>
          <w:p w14:paraId="1D66D6B5" w14:textId="77777777" w:rsidR="00903B26" w:rsidRPr="006A4B01" w:rsidRDefault="00903B26" w:rsidP="008755F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D478EC3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0D3C7A60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642F7CCE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0CD3D311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3554D9B1" w14:textId="77777777" w:rsidR="00903B26" w:rsidRPr="006A4B01" w:rsidRDefault="00903B26" w:rsidP="008755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B26" w:rsidRPr="006A4B01" w14:paraId="0D54706E" w14:textId="77777777" w:rsidTr="0048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Merge/>
          </w:tcPr>
          <w:p w14:paraId="37CA61E9" w14:textId="77777777" w:rsidR="00903B26" w:rsidRPr="006A4B01" w:rsidRDefault="00903B26" w:rsidP="008755F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6A1B01C8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29204334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5BEEACB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184263D6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45FCC668" w14:textId="77777777" w:rsidR="00903B26" w:rsidRPr="006A4B01" w:rsidRDefault="00903B26" w:rsidP="00875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35FE469" w14:textId="77777777" w:rsidR="00482CEF" w:rsidRPr="006A4B01" w:rsidRDefault="00482CEF" w:rsidP="00C109FE">
      <w:pPr>
        <w:spacing w:after="0"/>
        <w:rPr>
          <w:b/>
          <w:sz w:val="24"/>
          <w:szCs w:val="24"/>
        </w:rPr>
      </w:pPr>
    </w:p>
    <w:p w14:paraId="7B69EDF8" w14:textId="7F0FFCBD" w:rsidR="00F800D0" w:rsidRPr="006A4B01" w:rsidRDefault="00C109FE" w:rsidP="00C109FE">
      <w:pPr>
        <w:spacing w:after="0"/>
        <w:rPr>
          <w:sz w:val="24"/>
          <w:szCs w:val="24"/>
        </w:rPr>
      </w:pPr>
      <w:r w:rsidRPr="006A4B01">
        <w:rPr>
          <w:b/>
          <w:sz w:val="24"/>
          <w:szCs w:val="24"/>
        </w:rPr>
        <w:t xml:space="preserve">Step </w:t>
      </w:r>
      <w:r w:rsidR="00AA029C" w:rsidRPr="006A4B01">
        <w:rPr>
          <w:b/>
          <w:sz w:val="24"/>
          <w:szCs w:val="24"/>
        </w:rPr>
        <w:t>3</w:t>
      </w:r>
      <w:r w:rsidR="00F800D0" w:rsidRPr="006A4B01">
        <w:rPr>
          <w:b/>
          <w:sz w:val="24"/>
          <w:szCs w:val="24"/>
        </w:rPr>
        <w:t>:</w:t>
      </w:r>
      <w:r w:rsidR="00F60198" w:rsidRPr="006A4B01">
        <w:rPr>
          <w:b/>
          <w:sz w:val="24"/>
          <w:szCs w:val="24"/>
        </w:rPr>
        <w:t xml:space="preserve"> </w:t>
      </w:r>
      <w:r w:rsidRPr="006A4B01">
        <w:rPr>
          <w:b/>
          <w:sz w:val="24"/>
          <w:szCs w:val="24"/>
        </w:rPr>
        <w:t>Searching for relevant information</w:t>
      </w:r>
      <w:r w:rsidR="00903B26" w:rsidRPr="006A4B01">
        <w:rPr>
          <w:b/>
          <w:sz w:val="24"/>
          <w:szCs w:val="24"/>
        </w:rPr>
        <w:t>.</w:t>
      </w:r>
      <w:r w:rsidR="00903B26" w:rsidRPr="006A4B01">
        <w:rPr>
          <w:sz w:val="24"/>
          <w:szCs w:val="24"/>
        </w:rPr>
        <w:t xml:space="preserve"> </w:t>
      </w:r>
      <w:r w:rsidR="0006123E" w:rsidRPr="006A4B01">
        <w:rPr>
          <w:sz w:val="24"/>
          <w:szCs w:val="24"/>
        </w:rPr>
        <w:br/>
      </w:r>
      <w:r w:rsidR="00191884" w:rsidRPr="006A4B01">
        <w:rPr>
          <w:sz w:val="24"/>
          <w:szCs w:val="24"/>
        </w:rPr>
        <w:t>A. D</w:t>
      </w:r>
      <w:r w:rsidR="0006123E" w:rsidRPr="006A4B01">
        <w:rPr>
          <w:sz w:val="24"/>
          <w:szCs w:val="24"/>
        </w:rPr>
        <w:t xml:space="preserve">ecide </w:t>
      </w:r>
      <w:r w:rsidRPr="006A4B01">
        <w:rPr>
          <w:sz w:val="24"/>
          <w:szCs w:val="24"/>
        </w:rPr>
        <w:t>what</w:t>
      </w:r>
      <w:r w:rsidR="0006123E" w:rsidRPr="006A4B01">
        <w:rPr>
          <w:sz w:val="24"/>
          <w:szCs w:val="24"/>
        </w:rPr>
        <w:t xml:space="preserve"> source information</w:t>
      </w:r>
      <w:r w:rsidR="00F60198" w:rsidRPr="006A4B01">
        <w:rPr>
          <w:sz w:val="24"/>
          <w:szCs w:val="24"/>
        </w:rPr>
        <w:t xml:space="preserve"> </w:t>
      </w:r>
      <w:r w:rsidR="00F800D0" w:rsidRPr="006A4B01">
        <w:rPr>
          <w:sz w:val="24"/>
          <w:szCs w:val="24"/>
        </w:rPr>
        <w:t>from your</w:t>
      </w:r>
      <w:r w:rsidR="00903B26" w:rsidRPr="006A4B01">
        <w:rPr>
          <w:sz w:val="24"/>
          <w:szCs w:val="24"/>
        </w:rPr>
        <w:t xml:space="preserve"> (assigned)</w:t>
      </w:r>
      <w:r w:rsidR="00F800D0" w:rsidRPr="006A4B01">
        <w:rPr>
          <w:sz w:val="24"/>
          <w:szCs w:val="24"/>
        </w:rPr>
        <w:t xml:space="preserve"> text </w:t>
      </w:r>
      <w:r w:rsidRPr="006A4B01">
        <w:rPr>
          <w:sz w:val="24"/>
          <w:szCs w:val="24"/>
        </w:rPr>
        <w:t xml:space="preserve">will be relevant for </w:t>
      </w:r>
      <w:r w:rsidR="00713DC4" w:rsidRPr="006A4B01">
        <w:rPr>
          <w:sz w:val="24"/>
          <w:szCs w:val="24"/>
        </w:rPr>
        <w:t>the</w:t>
      </w:r>
      <w:r w:rsidR="00F60198" w:rsidRPr="006A4B01">
        <w:rPr>
          <w:sz w:val="24"/>
          <w:szCs w:val="24"/>
        </w:rPr>
        <w:t xml:space="preserve"> </w:t>
      </w:r>
      <w:r w:rsidR="00077BC8" w:rsidRPr="006A4B01">
        <w:rPr>
          <w:sz w:val="24"/>
          <w:szCs w:val="24"/>
        </w:rPr>
        <w:t>leaflet</w:t>
      </w:r>
      <w:r w:rsidR="0006123E" w:rsidRPr="006A4B01">
        <w:rPr>
          <w:sz w:val="24"/>
          <w:szCs w:val="24"/>
        </w:rPr>
        <w:t>.</w:t>
      </w:r>
    </w:p>
    <w:p w14:paraId="29DB4446" w14:textId="77777777" w:rsidR="00B12A94" w:rsidRPr="006A4B01" w:rsidRDefault="00B12A94" w:rsidP="00F800D0">
      <w:pPr>
        <w:spacing w:after="0"/>
        <w:rPr>
          <w:b/>
          <w:sz w:val="18"/>
          <w:szCs w:val="24"/>
        </w:rPr>
      </w:pPr>
    </w:p>
    <w:p w14:paraId="5BD6EA99" w14:textId="07D212B3" w:rsidR="008F43EF" w:rsidRPr="006A4B01" w:rsidRDefault="00F800D0" w:rsidP="00F800D0">
      <w:pPr>
        <w:spacing w:after="0"/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t>Step</w:t>
      </w:r>
      <w:r w:rsidR="00065AE7" w:rsidRPr="006A4B01">
        <w:rPr>
          <w:b/>
          <w:sz w:val="24"/>
          <w:szCs w:val="24"/>
        </w:rPr>
        <w:t xml:space="preserve"> 4. </w:t>
      </w:r>
      <w:r w:rsidR="00D452EE" w:rsidRPr="006A4B01">
        <w:rPr>
          <w:b/>
          <w:sz w:val="24"/>
          <w:szCs w:val="24"/>
        </w:rPr>
        <w:t>Summari</w:t>
      </w:r>
      <w:r w:rsidR="00482CEF" w:rsidRPr="006A4B01">
        <w:rPr>
          <w:b/>
          <w:sz w:val="24"/>
          <w:szCs w:val="24"/>
        </w:rPr>
        <w:t>s</w:t>
      </w:r>
      <w:r w:rsidR="00D452EE" w:rsidRPr="006A4B01">
        <w:rPr>
          <w:b/>
          <w:sz w:val="24"/>
          <w:szCs w:val="24"/>
        </w:rPr>
        <w:t>ing</w:t>
      </w:r>
    </w:p>
    <w:p w14:paraId="5EF2E01F" w14:textId="77777777" w:rsidR="00065AE7" w:rsidRPr="006A4B01" w:rsidRDefault="008F43EF" w:rsidP="00F800D0">
      <w:pPr>
        <w:spacing w:after="0"/>
        <w:rPr>
          <w:sz w:val="24"/>
          <w:szCs w:val="24"/>
        </w:rPr>
      </w:pPr>
      <w:r w:rsidRPr="006A4B01">
        <w:rPr>
          <w:sz w:val="24"/>
          <w:szCs w:val="24"/>
        </w:rPr>
        <w:t>a)</w:t>
      </w:r>
      <w:r w:rsidR="00C361B5" w:rsidRPr="006A4B01">
        <w:rPr>
          <w:sz w:val="24"/>
          <w:szCs w:val="24"/>
        </w:rPr>
        <w:t xml:space="preserve"> </w:t>
      </w:r>
      <w:r w:rsidR="00065AE7" w:rsidRPr="006A4B01">
        <w:rPr>
          <w:sz w:val="24"/>
          <w:szCs w:val="24"/>
        </w:rPr>
        <w:t>Select the information you want to share with your class.</w:t>
      </w:r>
    </w:p>
    <w:p w14:paraId="268CFEB9" w14:textId="0CC7255A" w:rsidR="008F43EF" w:rsidRPr="006A4B01" w:rsidRDefault="00F800D0" w:rsidP="00F800D0">
      <w:pPr>
        <w:spacing w:after="0"/>
        <w:rPr>
          <w:sz w:val="24"/>
          <w:szCs w:val="24"/>
        </w:rPr>
      </w:pPr>
      <w:r w:rsidRPr="006A4B01">
        <w:rPr>
          <w:sz w:val="24"/>
          <w:szCs w:val="24"/>
        </w:rPr>
        <w:t>Summari</w:t>
      </w:r>
      <w:r w:rsidR="00006BCC">
        <w:rPr>
          <w:sz w:val="24"/>
          <w:szCs w:val="24"/>
        </w:rPr>
        <w:t>s</w:t>
      </w:r>
      <w:r w:rsidRPr="006A4B01">
        <w:rPr>
          <w:sz w:val="24"/>
          <w:szCs w:val="24"/>
        </w:rPr>
        <w:t xml:space="preserve">e and present this information in class for the other groups. Your presentation will be in </w:t>
      </w:r>
      <w:r w:rsidR="00653EB4" w:rsidRPr="006A4B01">
        <w:rPr>
          <w:sz w:val="24"/>
          <w:szCs w:val="24"/>
        </w:rPr>
        <w:t>the foreign language</w:t>
      </w:r>
      <w:r w:rsidRPr="006A4B01">
        <w:rPr>
          <w:sz w:val="24"/>
          <w:szCs w:val="24"/>
        </w:rPr>
        <w:t xml:space="preserve">. </w:t>
      </w:r>
    </w:p>
    <w:p w14:paraId="0A14C38C" w14:textId="77777777" w:rsidR="00D452EE" w:rsidRPr="006A4B01" w:rsidRDefault="008F43EF" w:rsidP="00F800D0">
      <w:pPr>
        <w:spacing w:after="0"/>
        <w:rPr>
          <w:sz w:val="20"/>
          <w:szCs w:val="24"/>
        </w:rPr>
      </w:pPr>
      <w:r w:rsidRPr="006A4B01">
        <w:rPr>
          <w:sz w:val="24"/>
          <w:szCs w:val="24"/>
        </w:rPr>
        <w:t xml:space="preserve">b) </w:t>
      </w:r>
      <w:r w:rsidR="0006123E" w:rsidRPr="006A4B01">
        <w:rPr>
          <w:sz w:val="24"/>
          <w:szCs w:val="24"/>
        </w:rPr>
        <w:t>Take notes fro</w:t>
      </w:r>
      <w:r w:rsidRPr="006A4B01">
        <w:rPr>
          <w:sz w:val="24"/>
          <w:szCs w:val="24"/>
        </w:rPr>
        <w:t>m the summaries of your peers.</w:t>
      </w:r>
      <w:r w:rsidRPr="006A4B01">
        <w:rPr>
          <w:sz w:val="24"/>
          <w:szCs w:val="24"/>
        </w:rPr>
        <w:br/>
      </w:r>
    </w:p>
    <w:p w14:paraId="599E7826" w14:textId="77777777" w:rsidR="00D452EE" w:rsidRPr="006A4B01" w:rsidRDefault="00B12A94" w:rsidP="00F800D0">
      <w:pPr>
        <w:spacing w:after="0"/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t>Step</w:t>
      </w:r>
      <w:r w:rsidR="00065AE7" w:rsidRPr="006A4B01">
        <w:rPr>
          <w:b/>
          <w:sz w:val="24"/>
          <w:szCs w:val="24"/>
        </w:rPr>
        <w:t xml:space="preserve"> 5.</w:t>
      </w:r>
      <w:r w:rsidR="00F60198" w:rsidRPr="006A4B01">
        <w:rPr>
          <w:b/>
          <w:sz w:val="24"/>
          <w:szCs w:val="24"/>
        </w:rPr>
        <w:t xml:space="preserve"> </w:t>
      </w:r>
      <w:r w:rsidR="00D452EE" w:rsidRPr="006A4B01">
        <w:rPr>
          <w:b/>
          <w:sz w:val="24"/>
          <w:szCs w:val="24"/>
        </w:rPr>
        <w:t>Discussion</w:t>
      </w:r>
      <w:r w:rsidR="00065AE7" w:rsidRPr="006A4B01">
        <w:rPr>
          <w:b/>
          <w:sz w:val="24"/>
          <w:szCs w:val="24"/>
        </w:rPr>
        <w:t xml:space="preserve"> / Brainstorming</w:t>
      </w:r>
    </w:p>
    <w:p w14:paraId="2F741CAD" w14:textId="77777777" w:rsidR="008D3FB7" w:rsidRPr="006A4B01" w:rsidRDefault="008F43EF" w:rsidP="00F800D0">
      <w:pPr>
        <w:spacing w:after="0"/>
        <w:rPr>
          <w:sz w:val="24"/>
          <w:szCs w:val="24"/>
        </w:rPr>
      </w:pPr>
      <w:r w:rsidRPr="006A4B01">
        <w:rPr>
          <w:sz w:val="24"/>
          <w:szCs w:val="24"/>
        </w:rPr>
        <w:t>Discuss and exchange ideas on what aspects of these texts will be included in your leaflet</w:t>
      </w:r>
      <w:r w:rsidR="0006123E" w:rsidRPr="006A4B01">
        <w:rPr>
          <w:sz w:val="24"/>
          <w:szCs w:val="24"/>
        </w:rPr>
        <w:t>.</w:t>
      </w:r>
    </w:p>
    <w:p w14:paraId="147CEEA5" w14:textId="77777777" w:rsidR="008F43EF" w:rsidRPr="006A4B01" w:rsidRDefault="008F43EF" w:rsidP="00F800D0">
      <w:pPr>
        <w:spacing w:after="0"/>
        <w:rPr>
          <w:sz w:val="18"/>
          <w:szCs w:val="24"/>
        </w:rPr>
      </w:pPr>
    </w:p>
    <w:p w14:paraId="17DBE299" w14:textId="5BE42D2C" w:rsidR="008D3FB7" w:rsidRPr="006A4B01" w:rsidRDefault="00D452EE" w:rsidP="00D452EE">
      <w:pPr>
        <w:spacing w:after="0"/>
        <w:rPr>
          <w:sz w:val="24"/>
          <w:szCs w:val="24"/>
        </w:rPr>
      </w:pPr>
      <w:r w:rsidRPr="006A4B01">
        <w:rPr>
          <w:b/>
          <w:sz w:val="24"/>
          <w:szCs w:val="24"/>
        </w:rPr>
        <w:t xml:space="preserve">Step </w:t>
      </w:r>
      <w:r w:rsidR="007F0184" w:rsidRPr="006A4B01">
        <w:rPr>
          <w:b/>
          <w:sz w:val="24"/>
          <w:szCs w:val="24"/>
        </w:rPr>
        <w:t>6.</w:t>
      </w:r>
      <w:r w:rsidR="00482CEF" w:rsidRPr="006A4B01">
        <w:rPr>
          <w:b/>
          <w:sz w:val="24"/>
          <w:szCs w:val="24"/>
        </w:rPr>
        <w:t xml:space="preserve"> </w:t>
      </w:r>
      <w:r w:rsidRPr="006A4B01">
        <w:rPr>
          <w:b/>
          <w:sz w:val="24"/>
          <w:szCs w:val="24"/>
        </w:rPr>
        <w:t>Project preparation</w:t>
      </w:r>
      <w:r w:rsidR="0006123E" w:rsidRPr="006A4B01">
        <w:rPr>
          <w:b/>
          <w:sz w:val="24"/>
          <w:szCs w:val="24"/>
        </w:rPr>
        <w:br/>
      </w:r>
      <w:r w:rsidR="00065AE7" w:rsidRPr="006A4B01">
        <w:rPr>
          <w:sz w:val="24"/>
          <w:szCs w:val="24"/>
        </w:rPr>
        <w:t>Work in groups. Prepare the leaflet in the chose</w:t>
      </w:r>
      <w:r w:rsidR="007F0184" w:rsidRPr="006A4B01">
        <w:rPr>
          <w:sz w:val="24"/>
          <w:szCs w:val="24"/>
        </w:rPr>
        <w:t>n</w:t>
      </w:r>
      <w:r w:rsidR="00065AE7" w:rsidRPr="006A4B01">
        <w:rPr>
          <w:sz w:val="24"/>
          <w:szCs w:val="24"/>
        </w:rPr>
        <w:t xml:space="preserve"> format in English.</w:t>
      </w:r>
    </w:p>
    <w:p w14:paraId="6990B2F7" w14:textId="77777777" w:rsidR="007F0184" w:rsidRPr="006A4B01" w:rsidRDefault="007F0184" w:rsidP="00D452EE">
      <w:pPr>
        <w:spacing w:after="0"/>
        <w:rPr>
          <w:sz w:val="16"/>
          <w:szCs w:val="24"/>
        </w:rPr>
      </w:pPr>
    </w:p>
    <w:p w14:paraId="6F2E8E16" w14:textId="77777777" w:rsidR="007F0184" w:rsidRPr="006A4B01" w:rsidRDefault="007F0184" w:rsidP="00D452EE">
      <w:pPr>
        <w:spacing w:after="0"/>
        <w:rPr>
          <w:b/>
          <w:sz w:val="24"/>
          <w:szCs w:val="24"/>
        </w:rPr>
      </w:pPr>
      <w:r w:rsidRPr="006A4B01">
        <w:rPr>
          <w:b/>
          <w:sz w:val="24"/>
          <w:szCs w:val="24"/>
        </w:rPr>
        <w:t>Step 7. Project presentation and evaluation</w:t>
      </w:r>
    </w:p>
    <w:p w14:paraId="680DD275" w14:textId="77777777" w:rsidR="007F0184" w:rsidRPr="006A4B01" w:rsidRDefault="007F0184" w:rsidP="00D452EE">
      <w:pPr>
        <w:spacing w:after="0"/>
        <w:rPr>
          <w:sz w:val="24"/>
          <w:szCs w:val="24"/>
        </w:rPr>
      </w:pPr>
      <w:r w:rsidRPr="006A4B01">
        <w:rPr>
          <w:sz w:val="24"/>
          <w:szCs w:val="24"/>
        </w:rPr>
        <w:t>Present your project to the class and receive feedback from your peers.</w:t>
      </w:r>
      <w:r w:rsidR="00C361B5" w:rsidRPr="006A4B01">
        <w:rPr>
          <w:sz w:val="24"/>
          <w:szCs w:val="24"/>
        </w:rPr>
        <w:t xml:space="preserve"> Use the evaluation chart below. </w:t>
      </w:r>
    </w:p>
    <w:p w14:paraId="042EBDA3" w14:textId="77777777" w:rsidR="00482CEF" w:rsidRPr="006A4B01" w:rsidRDefault="00482CEF">
      <w:pPr>
        <w:rPr>
          <w:b/>
          <w:sz w:val="24"/>
        </w:rPr>
      </w:pPr>
      <w:r w:rsidRPr="006A4B01">
        <w:rPr>
          <w:b/>
          <w:sz w:val="24"/>
        </w:rPr>
        <w:br w:type="page"/>
      </w:r>
    </w:p>
    <w:p w14:paraId="104812F7" w14:textId="5BA5D6D0" w:rsidR="000701A2" w:rsidRPr="006A4B01" w:rsidRDefault="000701A2" w:rsidP="000701A2">
      <w:pPr>
        <w:spacing w:after="120" w:line="360" w:lineRule="auto"/>
        <w:jc w:val="center"/>
        <w:rPr>
          <w:b/>
          <w:sz w:val="24"/>
        </w:rPr>
      </w:pPr>
      <w:r w:rsidRPr="006A4B01">
        <w:rPr>
          <w:b/>
          <w:sz w:val="24"/>
        </w:rPr>
        <w:lastRenderedPageBreak/>
        <w:t>EVALUATION CHART FOR THE OUTPUT</w:t>
      </w:r>
    </w:p>
    <w:tbl>
      <w:tblPr>
        <w:tblW w:w="8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1701"/>
        <w:gridCol w:w="1842"/>
        <w:gridCol w:w="1642"/>
      </w:tblGrid>
      <w:tr w:rsidR="000701A2" w:rsidRPr="006A4B01" w14:paraId="2F1A0FD0" w14:textId="77777777" w:rsidTr="00482CEF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55E3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A4B01">
              <w:t>Group: ___________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BC3B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jc w:val="center"/>
              <w:rPr>
                <w:b/>
                <w:sz w:val="24"/>
              </w:rPr>
            </w:pPr>
            <w:r w:rsidRPr="006A4B01">
              <w:rPr>
                <w:b/>
                <w:sz w:val="24"/>
              </w:rPr>
              <w:t>I agree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0A4F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after="0" w:line="240" w:lineRule="auto"/>
              <w:jc w:val="center"/>
              <w:rPr>
                <w:b/>
                <w:sz w:val="24"/>
              </w:rPr>
            </w:pPr>
            <w:r w:rsidRPr="006A4B01">
              <w:rPr>
                <w:b/>
                <w:sz w:val="24"/>
              </w:rPr>
              <w:t xml:space="preserve">I partially agree 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6199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sz w:val="24"/>
              </w:rPr>
            </w:pPr>
            <w:r w:rsidRPr="006A4B01">
              <w:rPr>
                <w:b/>
                <w:sz w:val="24"/>
              </w:rPr>
              <w:t>I disagree</w:t>
            </w:r>
          </w:p>
        </w:tc>
      </w:tr>
      <w:tr w:rsidR="000701A2" w:rsidRPr="006A4B01" w14:paraId="7DD116C4" w14:textId="77777777" w:rsidTr="00482CEF">
        <w:trPr>
          <w:trHeight w:val="513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6140" w14:textId="77777777" w:rsidR="000701A2" w:rsidRPr="006A4B01" w:rsidRDefault="000701A2" w:rsidP="000701A2">
            <w:pPr>
              <w:pStyle w:val="Listenabsatz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 w:val="0"/>
            </w:pPr>
            <w:r w:rsidRPr="006A4B01">
              <w:t xml:space="preserve">Presentation was clear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A10D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5088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3EF5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0701A2" w:rsidRPr="006A4B01" w14:paraId="7E6AC844" w14:textId="77777777" w:rsidTr="00482CEF">
        <w:trPr>
          <w:trHeight w:val="513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4E45" w14:textId="77777777" w:rsidR="000701A2" w:rsidRPr="006A4B01" w:rsidRDefault="000701A2" w:rsidP="000701A2">
            <w:pPr>
              <w:pStyle w:val="Listenabsatz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 w:val="0"/>
            </w:pPr>
            <w:r w:rsidRPr="006A4B01">
              <w:t>Presentation was well-structured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8AA7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FD7D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6F90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0701A2" w:rsidRPr="006A4B01" w14:paraId="5CCA8E80" w14:textId="77777777" w:rsidTr="00482CEF">
        <w:trPr>
          <w:trHeight w:val="494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DA8D" w14:textId="77777777" w:rsidR="000701A2" w:rsidRPr="006A4B01" w:rsidRDefault="000701A2" w:rsidP="000701A2">
            <w:pPr>
              <w:pStyle w:val="Listenabsatz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 w:val="0"/>
            </w:pPr>
            <w:r w:rsidRPr="006A4B01">
              <w:t xml:space="preserve">Arguments are relevant and persuasive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4B2F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1C7E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067C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0701A2" w:rsidRPr="006A4B01" w14:paraId="08BDB920" w14:textId="77777777" w:rsidTr="00482CEF">
        <w:trPr>
          <w:trHeight w:val="44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9AF7" w14:textId="77777777" w:rsidR="000701A2" w:rsidRPr="006A4B01" w:rsidRDefault="000701A2" w:rsidP="000701A2">
            <w:pPr>
              <w:pStyle w:val="Listenabsatz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 w:val="0"/>
            </w:pPr>
            <w:r w:rsidRPr="006A4B01">
              <w:t xml:space="preserve">Language was accurate and varied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E71A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7D1A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322D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0701A2" w:rsidRPr="006A4B01" w14:paraId="43F13BA3" w14:textId="77777777" w:rsidTr="00482CEF">
        <w:trPr>
          <w:trHeight w:val="486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ACC1" w14:textId="77777777" w:rsidR="000701A2" w:rsidRPr="006A4B01" w:rsidRDefault="000701A2" w:rsidP="000701A2">
            <w:pPr>
              <w:pStyle w:val="Listenabsatz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 w:val="0"/>
            </w:pPr>
            <w:r w:rsidRPr="006A4B01">
              <w:t>The product is appealing and original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67CA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9E02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5C50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0701A2" w:rsidRPr="006A4B01" w14:paraId="58772BF6" w14:textId="77777777" w:rsidTr="00482CEF">
        <w:trPr>
          <w:trHeight w:val="908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A3C6" w14:textId="426A2E7E" w:rsidR="000701A2" w:rsidRPr="006A4B01" w:rsidRDefault="000701A2" w:rsidP="000701A2">
            <w:pPr>
              <w:pStyle w:val="Listenabsatz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 w:val="0"/>
            </w:pPr>
            <w:r w:rsidRPr="006A4B01">
              <w:t xml:space="preserve">The information from the text was used in an appropriate way, </w:t>
            </w:r>
            <w:r w:rsidR="00175E51" w:rsidRPr="006A4B01">
              <w:t>paraphrased,</w:t>
            </w:r>
            <w:r w:rsidRPr="006A4B01">
              <w:t xml:space="preserve"> and personalised.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A84F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E68B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4878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</w:p>
        </w:tc>
      </w:tr>
      <w:tr w:rsidR="000701A2" w:rsidRPr="006A4B01" w14:paraId="65FC5A20" w14:textId="77777777" w:rsidTr="00D82B8C">
        <w:trPr>
          <w:trHeight w:val="908"/>
        </w:trPr>
        <w:tc>
          <w:tcPr>
            <w:tcW w:w="85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6CAF" w14:textId="77777777" w:rsidR="000701A2" w:rsidRPr="006A4B01" w:rsidRDefault="000701A2" w:rsidP="00D82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</w:rPr>
            </w:pPr>
            <w:r w:rsidRPr="006A4B01">
              <w:rPr>
                <w:sz w:val="20"/>
              </w:rPr>
              <w:t xml:space="preserve">Other comments: </w:t>
            </w:r>
          </w:p>
        </w:tc>
      </w:tr>
    </w:tbl>
    <w:p w14:paraId="1D1A74D7" w14:textId="77777777" w:rsidR="008D3FB7" w:rsidRPr="006A4B01" w:rsidRDefault="008D3FB7" w:rsidP="00C361B5"/>
    <w:sectPr w:rsidR="008D3FB7" w:rsidRPr="006A4B01" w:rsidSect="005E7923">
      <w:pgSz w:w="11906" w:h="16838"/>
      <w:pgMar w:top="1440" w:right="1560" w:bottom="2269" w:left="1800" w:header="562" w:footer="27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90E9" w14:textId="77777777" w:rsidR="00220581" w:rsidRDefault="00220581" w:rsidP="008D3FB7">
      <w:pPr>
        <w:spacing w:after="0" w:line="240" w:lineRule="auto"/>
      </w:pPr>
      <w:r>
        <w:separator/>
      </w:r>
    </w:p>
  </w:endnote>
  <w:endnote w:type="continuationSeparator" w:id="0">
    <w:p w14:paraId="46CEEB09" w14:textId="77777777" w:rsidR="00220581" w:rsidRDefault="00220581" w:rsidP="008D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3348" w14:textId="77777777" w:rsidR="005E7923" w:rsidRPr="005E7923" w:rsidRDefault="005E7923" w:rsidP="005E7923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sz w:val="18"/>
        <w:lang w:eastAsia="en-US"/>
      </w:rPr>
    </w:pPr>
    <w:r w:rsidRPr="005E792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C01F3" wp14:editId="7933ACF4">
              <wp:simplePos x="0" y="0"/>
              <wp:positionH relativeFrom="column">
                <wp:posOffset>-80645</wp:posOffset>
              </wp:positionH>
              <wp:positionV relativeFrom="paragraph">
                <wp:posOffset>62230</wp:posOffset>
              </wp:positionV>
              <wp:extent cx="4067175" cy="0"/>
              <wp:effectExtent l="0" t="0" r="0" b="0"/>
              <wp:wrapNone/>
              <wp:docPr id="1694932265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7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A3357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9pt" to="31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" strokecolor="#a5a5a5" strokeweight="1pt">
              <v:stroke joinstyle="miter"/>
            </v:line>
          </w:pict>
        </mc:Fallback>
      </mc:AlternateContent>
    </w:r>
  </w:p>
  <w:tbl>
    <w:tblPr>
      <w:tblStyle w:val="Tabellenraster1"/>
      <w:tblW w:w="92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18"/>
      <w:gridCol w:w="2692"/>
    </w:tblGrid>
    <w:tr w:rsidR="005E7923" w:rsidRPr="005E7923" w14:paraId="1249CF8C" w14:textId="77777777" w:rsidTr="005E7923">
      <w:trPr>
        <w:trHeight w:val="574"/>
      </w:trPr>
      <w:tc>
        <w:tcPr>
          <w:tcW w:w="6521" w:type="dxa"/>
          <w:hideMark/>
        </w:tcPr>
        <w:p w14:paraId="2BE03497" w14:textId="11C288AC" w:rsidR="005E7923" w:rsidRPr="005E7923" w:rsidRDefault="005E7923" w:rsidP="005E7923">
          <w:pPr>
            <w:tabs>
              <w:tab w:val="center" w:pos="4536"/>
              <w:tab w:val="right" w:pos="9072"/>
            </w:tabs>
            <w:ind w:left="33"/>
            <w:rPr>
              <w:color w:val="464646"/>
              <w:sz w:val="16"/>
              <w:szCs w:val="16"/>
              <w:shd w:val="clear" w:color="auto" w:fill="FFFFFF"/>
              <w:lang w:val="en-US"/>
            </w:rPr>
          </w:pPr>
          <w:r w:rsidRPr="005E7923">
            <w:rPr>
              <w:color w:val="464646"/>
              <w:sz w:val="16"/>
              <w:szCs w:val="16"/>
              <w:shd w:val="clear" w:color="auto" w:fill="FFFFFF"/>
              <w:lang w:val="en-US"/>
            </w:rPr>
            <w:t>© 2023. This work is licensed under an Attribution-</w:t>
          </w:r>
          <w:proofErr w:type="spellStart"/>
          <w:r w:rsidRPr="005E7923">
            <w:rPr>
              <w:color w:val="464646"/>
              <w:sz w:val="16"/>
              <w:szCs w:val="16"/>
              <w:shd w:val="clear" w:color="auto" w:fill="FFFFFF"/>
              <w:lang w:val="en-US"/>
            </w:rPr>
            <w:t>NonCommercial</w:t>
          </w:r>
          <w:proofErr w:type="spellEnd"/>
          <w:r w:rsidRPr="005E7923">
            <w:rPr>
              <w:color w:val="464646"/>
              <w:sz w:val="16"/>
              <w:szCs w:val="16"/>
              <w:shd w:val="clear" w:color="auto" w:fill="FFFFFF"/>
              <w:lang w:val="en-US"/>
            </w:rPr>
            <w:t>-</w:t>
          </w:r>
          <w:proofErr w:type="spellStart"/>
          <w:r w:rsidRPr="005E7923">
            <w:rPr>
              <w:color w:val="464646"/>
              <w:sz w:val="16"/>
              <w:szCs w:val="16"/>
              <w:shd w:val="clear" w:color="auto" w:fill="FFFFFF"/>
              <w:lang w:val="en-US"/>
            </w:rPr>
            <w:t>ShareAlike</w:t>
          </w:r>
          <w:proofErr w:type="spellEnd"/>
          <w:r w:rsidRPr="005E7923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International Creative </w:t>
          </w:r>
          <w:proofErr w:type="spellStart"/>
          <w:proofErr w:type="gramStart"/>
          <w:r w:rsidRPr="005E7923">
            <w:rPr>
              <w:color w:val="464646"/>
              <w:sz w:val="16"/>
              <w:szCs w:val="16"/>
              <w:shd w:val="clear" w:color="auto" w:fill="FFFFFF"/>
              <w:lang w:val="en-US"/>
            </w:rPr>
            <w:t>Co</w:t>
          </w:r>
          <w:r w:rsidR="00106FAD" w:rsidRPr="005E7923">
            <w:rPr>
              <w:sz w:val="16"/>
              <w:szCs w:val="16"/>
              <w:lang w:val="en-US"/>
            </w:rPr>
            <w:t>.</w:t>
          </w:r>
          <w:r w:rsidRPr="005E7923">
            <w:rPr>
              <w:color w:val="464646"/>
              <w:sz w:val="16"/>
              <w:szCs w:val="16"/>
              <w:shd w:val="clear" w:color="auto" w:fill="FFFFFF"/>
              <w:lang w:val="en-US"/>
            </w:rPr>
            <w:t>mmons</w:t>
          </w:r>
          <w:proofErr w:type="spellEnd"/>
          <w:proofErr w:type="gramEnd"/>
          <w:r w:rsidRPr="005E7923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 </w:t>
          </w:r>
          <w:hyperlink r:id="rId1" w:history="1">
            <w:r w:rsidRPr="005E7923">
              <w:rPr>
                <w:color w:val="0563C1"/>
                <w:sz w:val="18"/>
                <w:u w:val="single"/>
                <w:lang w:val="en-US"/>
              </w:rPr>
              <w:t xml:space="preserve">CC-BY-NC-SA 4.0 </w:t>
            </w:r>
            <w:r w:rsidRPr="005E7923">
              <w:rPr>
                <w:color w:val="0563C1"/>
                <w:sz w:val="16"/>
                <w:szCs w:val="16"/>
                <w:u w:val="single"/>
                <w:lang w:val="en-US"/>
              </w:rPr>
              <w:t>License</w:t>
            </w:r>
          </w:hyperlink>
          <w:r w:rsidRPr="005E7923"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  <w:t>.</w:t>
          </w:r>
          <w:r w:rsidRPr="005E7923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Attribution: Original activity from</w:t>
          </w:r>
        </w:p>
        <w:p w14:paraId="534E4824" w14:textId="36438C2B" w:rsidR="005E7923" w:rsidRPr="005E7923" w:rsidRDefault="00106FAD" w:rsidP="005E7923">
          <w:pPr>
            <w:tabs>
              <w:tab w:val="center" w:pos="4536"/>
              <w:tab w:val="right" w:pos="9072"/>
            </w:tabs>
            <w:ind w:left="33"/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Stathopoulou M. et al. </w:t>
          </w:r>
          <w:r w:rsidRPr="00187743">
            <w:rPr>
              <w:rFonts w:cstheme="minorHAnsi"/>
              <w:sz w:val="16"/>
              <w:szCs w:val="16"/>
              <w:lang w:val="en-US"/>
            </w:rPr>
            <w:t xml:space="preserve">(2023), </w:t>
          </w:r>
          <w:r w:rsidRPr="00187743">
            <w:rPr>
              <w:rFonts w:cstheme="minorHAnsi"/>
              <w:i/>
              <w:iCs/>
              <w:sz w:val="16"/>
              <w:szCs w:val="16"/>
              <w:lang w:val="en-US"/>
            </w:rPr>
            <w:t>Mediation in teaching, learning and assessment</w:t>
          </w:r>
          <w:r w:rsidRPr="00187743">
            <w:rPr>
              <w:rFonts w:cstheme="minorHAnsi"/>
              <w:sz w:val="16"/>
              <w:szCs w:val="16"/>
              <w:lang w:val="en-US"/>
            </w:rPr>
            <w:t xml:space="preserve">, Council of Europe (European Centre for Modern Languages), Graz, available at </w:t>
          </w:r>
          <w:hyperlink r:id="rId2" w:history="1">
            <w:r w:rsidRPr="00187743">
              <w:rPr>
                <w:rStyle w:val="Hyperlink"/>
                <w:color w:val="auto"/>
                <w:sz w:val="16"/>
                <w:szCs w:val="16"/>
                <w:u w:val="none"/>
                <w:lang w:val="en-US"/>
              </w:rPr>
              <w:t>www.ecml.at/mediation</w:t>
            </w:r>
          </w:hyperlink>
          <w:r w:rsidRPr="00187743">
            <w:rPr>
              <w:sz w:val="16"/>
              <w:szCs w:val="16"/>
              <w:lang w:val="en-US"/>
            </w:rPr>
            <w:t>.</w:t>
          </w:r>
        </w:p>
      </w:tc>
      <w:tc>
        <w:tcPr>
          <w:tcW w:w="2693" w:type="dxa"/>
          <w:hideMark/>
        </w:tcPr>
        <w:p w14:paraId="7D326B42" w14:textId="77777777" w:rsidR="005E7923" w:rsidRPr="005E7923" w:rsidRDefault="005E7923" w:rsidP="005E7923">
          <w:pPr>
            <w:tabs>
              <w:tab w:val="center" w:pos="4536"/>
              <w:tab w:val="right" w:pos="9072"/>
            </w:tabs>
            <w:ind w:left="33"/>
            <w:jc w:val="right"/>
            <w:rPr>
              <w:sz w:val="16"/>
              <w:szCs w:val="20"/>
            </w:rPr>
          </w:pPr>
          <w:r w:rsidRPr="005E7923">
            <w:rPr>
              <w:noProof/>
              <w:sz w:val="18"/>
            </w:rPr>
            <w:drawing>
              <wp:inline distT="0" distB="0" distL="0" distR="0" wp14:anchorId="4E7EF923" wp14:editId="78288E26">
                <wp:extent cx="1569720" cy="533400"/>
                <wp:effectExtent l="0" t="0" r="0" b="0"/>
                <wp:docPr id="2" name="Grafik 4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Graphical user interface, text, applicati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0052A0" w14:textId="690AE69A" w:rsidR="008D3FB7" w:rsidRPr="005E7923" w:rsidRDefault="005E7923" w:rsidP="005E7923">
    <w:pPr>
      <w:tabs>
        <w:tab w:val="left" w:pos="2868"/>
        <w:tab w:val="center" w:pos="4153"/>
        <w:tab w:val="right" w:pos="8306"/>
      </w:tabs>
      <w:spacing w:after="0" w:line="240" w:lineRule="auto"/>
      <w:rPr>
        <w:b/>
        <w:color w:val="4F6228" w:themeColor="accent3" w:themeShade="80"/>
        <w:sz w:val="16"/>
        <w:lang w:val="fr-FR" w:eastAsia="en-US"/>
      </w:rPr>
    </w:pPr>
    <w:r w:rsidRPr="005E792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E25139" wp14:editId="7352D6A3">
              <wp:simplePos x="0" y="0"/>
              <wp:positionH relativeFrom="rightMargin">
                <wp:posOffset>128905</wp:posOffset>
              </wp:positionH>
              <wp:positionV relativeFrom="page">
                <wp:posOffset>9118600</wp:posOffset>
              </wp:positionV>
              <wp:extent cx="488315" cy="237490"/>
              <wp:effectExtent l="0" t="0" r="6985" b="10160"/>
              <wp:wrapNone/>
              <wp:docPr id="17486504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8315" cy="237490"/>
                        <a:chOff x="0" y="0"/>
                        <a:chExt cx="769" cy="374"/>
                      </a:xfrm>
                    </wpg:grpSpPr>
                    <wps:wsp>
                      <wps:cNvPr id="14449149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3364" w14:textId="77777777" w:rsidR="005E7923" w:rsidRDefault="005E7923" w:rsidP="005E7923">
                            <w:pPr>
                              <w:pStyle w:val="Kopfzeil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486600166" name="Group 1486600166"/>
                      <wpg:cNvGrpSpPr>
                        <a:grpSpLocks/>
                      </wpg:cNvGrpSpPr>
                      <wpg:grpSpPr bwMode="auto">
                        <a:xfrm>
                          <a:off x="197" y="0"/>
                          <a:ext cx="374" cy="374"/>
                          <a:chOff x="197" y="0"/>
                          <a:chExt cx="374" cy="374"/>
                        </a:xfrm>
                      </wpg:grpSpPr>
                      <wps:wsp>
                        <wps:cNvPr id="88736017" name="Oval 88736017"/>
                        <wps:cNvSpPr>
                          <a:spLocks noChangeArrowheads="1"/>
                        </wps:cNvSpPr>
                        <wps:spPr bwMode="auto">
                          <a:xfrm>
                            <a:off x="197" y="0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4F81BD">
                                <a:lumMod val="75000"/>
                                <a:lumOff val="25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6262" name="Oval 45986262"/>
                        <wps:cNvSpPr>
                          <a:spLocks noChangeArrowheads="1"/>
                        </wps:cNvSpPr>
                        <wps:spPr bwMode="auto">
                          <a:xfrm>
                            <a:off x="206" y="3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  <a:lumOff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25139" id="Group 1" o:spid="_x0000_s1030" style="position:absolute;margin-left:10.15pt;margin-top:718pt;width:38.45pt;height:18.7pt;z-index:251659264;mso-position-horizontal-relative:right-margin-area;mso-position-vertical-relative:page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8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" filled="f" stroked="f">
                <v:textbox inset="0,0,0,0">
                  <w:txbxContent>
                    <w:p w14:paraId="00443364" w14:textId="77777777" w:rsidR="005E7923" w:rsidRDefault="005E7923" w:rsidP="005E7923">
                      <w:pPr>
                        <w:pStyle w:val="Header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rStyle w:val="PageNumber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PageNumber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486600166" o:spid="_x0000_s1032" style="position:absolute;left:197;width:374;height:374" coordorigin="197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">
                <v:oval id="Oval 88736017" o:spid="_x0000_s1033" style="position:absolute;left:197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" filled="f" strokecolor="#7ba1cd" strokeweight=".5pt"/>
                <v:oval id="Oval 45986262" o:spid="_x0000_s1034" style="position:absolute;left:206;top:3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" fillcolor="#7ba1cd" stroked="f"/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E6BC" w14:textId="77777777" w:rsidR="00220581" w:rsidRDefault="00220581" w:rsidP="008D3FB7">
      <w:pPr>
        <w:spacing w:after="0" w:line="240" w:lineRule="auto"/>
      </w:pPr>
      <w:r>
        <w:separator/>
      </w:r>
    </w:p>
  </w:footnote>
  <w:footnote w:type="continuationSeparator" w:id="0">
    <w:p w14:paraId="1BF93D00" w14:textId="77777777" w:rsidR="00220581" w:rsidRDefault="00220581" w:rsidP="008D3FB7">
      <w:pPr>
        <w:spacing w:after="0" w:line="240" w:lineRule="auto"/>
      </w:pPr>
      <w:r>
        <w:continuationSeparator/>
      </w:r>
    </w:p>
  </w:footnote>
  <w:footnote w:id="1">
    <w:p w14:paraId="77A9BA15" w14:textId="023591B6" w:rsidR="0010321B" w:rsidRPr="00FB6FB2" w:rsidRDefault="0010321B" w:rsidP="0010321B">
      <w:pPr>
        <w:pStyle w:val="Funotentext"/>
        <w:jc w:val="both"/>
        <w:rPr>
          <w:color w:val="000000"/>
          <w:kern w:val="24"/>
          <w:sz w:val="21"/>
          <w:szCs w:val="21"/>
          <w:lang w:val="en-US"/>
        </w:rPr>
      </w:pPr>
      <w:r>
        <w:rPr>
          <w:rStyle w:val="Funotenzeichen"/>
        </w:rPr>
        <w:footnoteRef/>
      </w:r>
      <w:r w:rsidR="00F60198">
        <w:rPr>
          <w:lang w:val="en-US"/>
        </w:rPr>
        <w:t>The METL</w:t>
      </w:r>
      <w:r>
        <w:rPr>
          <w:lang w:val="en-US"/>
        </w:rPr>
        <w:t xml:space="preserve">A team deeply thanks: </w:t>
      </w:r>
      <w:r w:rsidRPr="0010321B">
        <w:rPr>
          <w:lang w:val="en-US"/>
        </w:rPr>
        <w:t xml:space="preserve">Marie </w:t>
      </w:r>
      <w:proofErr w:type="spellStart"/>
      <w:r w:rsidRPr="0010321B">
        <w:rPr>
          <w:lang w:val="en-US"/>
        </w:rPr>
        <w:t>Boccou</w:t>
      </w:r>
      <w:proofErr w:type="spellEnd"/>
      <w:r w:rsidRPr="0010321B">
        <w:rPr>
          <w:lang w:val="en-US"/>
        </w:rPr>
        <w:t xml:space="preserve"> </w:t>
      </w:r>
      <w:proofErr w:type="spellStart"/>
      <w:r w:rsidRPr="0010321B">
        <w:rPr>
          <w:lang w:val="en-US"/>
        </w:rPr>
        <w:t>Kestřánková</w:t>
      </w:r>
      <w:proofErr w:type="spellEnd"/>
      <w:r w:rsidRPr="0010321B">
        <w:rPr>
          <w:lang w:val="en-US"/>
        </w:rPr>
        <w:t xml:space="preserve">, Renata Emilsson Peskova, Livia </w:t>
      </w:r>
      <w:proofErr w:type="spellStart"/>
      <w:r w:rsidRPr="0010321B">
        <w:rPr>
          <w:lang w:val="en-US"/>
        </w:rPr>
        <w:t>Meskova</w:t>
      </w:r>
      <w:proofErr w:type="spellEnd"/>
      <w:r w:rsidRPr="0010321B">
        <w:rPr>
          <w:lang w:val="en-US"/>
        </w:rPr>
        <w:t xml:space="preserve">, Libro Stepanek and Anneli </w:t>
      </w:r>
      <w:proofErr w:type="spellStart"/>
      <w:r w:rsidRPr="0010321B">
        <w:rPr>
          <w:lang w:val="en-US"/>
        </w:rPr>
        <w:t>Vallaste</w:t>
      </w:r>
      <w:proofErr w:type="spellEnd"/>
      <w:r w:rsidR="00F60198">
        <w:rPr>
          <w:lang w:val="en-US"/>
        </w:rPr>
        <w:t xml:space="preserve"> </w:t>
      </w:r>
      <w:r>
        <w:rPr>
          <w:lang w:val="en-US"/>
        </w:rPr>
        <w:t xml:space="preserve">who created </w:t>
      </w:r>
      <w:r w:rsidR="00C109FE">
        <w:rPr>
          <w:lang w:val="en-US"/>
        </w:rPr>
        <w:t>a first draft of this</w:t>
      </w:r>
      <w:r>
        <w:rPr>
          <w:lang w:val="en-US"/>
        </w:rPr>
        <w:t xml:space="preserve"> activity wit</w:t>
      </w:r>
      <w:r w:rsidR="00F60198">
        <w:rPr>
          <w:lang w:val="en-US"/>
        </w:rPr>
        <w:t>hin the framework of the METL</w:t>
      </w:r>
      <w:r>
        <w:rPr>
          <w:lang w:val="en-US"/>
        </w:rPr>
        <w:t xml:space="preserve">A workshop </w:t>
      </w:r>
      <w:proofErr w:type="spellStart"/>
      <w:r>
        <w:rPr>
          <w:lang w:val="en-US"/>
        </w:rPr>
        <w:t>organi</w:t>
      </w:r>
      <w:r w:rsidR="00006BCC">
        <w:rPr>
          <w:lang w:val="en-US"/>
        </w:rPr>
        <w:t>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on </w:t>
      </w:r>
      <w:r w:rsidR="006A4B01">
        <w:rPr>
          <w:lang w:val="en-US"/>
        </w:rPr>
        <w:t xml:space="preserve">19-20 </w:t>
      </w:r>
      <w:r w:rsidR="0022541F">
        <w:rPr>
          <w:lang w:val="en-US"/>
        </w:rPr>
        <w:t>May 2021</w:t>
      </w:r>
      <w:r>
        <w:rPr>
          <w:lang w:val="en-US"/>
        </w:rPr>
        <w:t xml:space="preserve">. </w:t>
      </w:r>
    </w:p>
  </w:footnote>
  <w:footnote w:id="2">
    <w:p w14:paraId="73019918" w14:textId="77777777" w:rsidR="00B303C4" w:rsidRDefault="00B303C4" w:rsidP="00B303C4">
      <w:pPr>
        <w:pStyle w:val="Funotentext"/>
        <w:rPr>
          <w:lang w:val="en-US" w:eastAsia="en-US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International Standard Classification of Education (ISCED) - Statistics Explained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733B" w14:textId="28821159" w:rsidR="008D3FB7" w:rsidRPr="0010321B" w:rsidRDefault="000D4FCD" w:rsidP="000D4FCD">
    <w:pPr>
      <w:tabs>
        <w:tab w:val="right" w:pos="8505"/>
      </w:tabs>
    </w:pPr>
    <w:r w:rsidRPr="00C549D7">
      <w:rPr>
        <w:b/>
        <w:color w:val="365F91" w:themeColor="accent1" w:themeShade="BF"/>
        <w:sz w:val="20"/>
      </w:rPr>
      <w:t>ME</w:t>
    </w:r>
    <w:r>
      <w:rPr>
        <w:b/>
        <w:color w:val="365F91" w:themeColor="accent1" w:themeShade="BF"/>
        <w:sz w:val="20"/>
      </w:rPr>
      <w:t>TLA task 3</w:t>
    </w:r>
    <w:r w:rsidR="00B303C4">
      <w:rPr>
        <w:b/>
        <w:color w:val="365F91" w:themeColor="accent1" w:themeShade="BF"/>
        <w:sz w:val="20"/>
      </w:rPr>
      <w:t>6</w:t>
    </w:r>
    <w:r>
      <w:rPr>
        <w:b/>
        <w:color w:val="365F91" w:themeColor="accent1" w:themeShade="BF"/>
        <w:sz w:val="20"/>
      </w:rPr>
      <w:tab/>
    </w:r>
    <w:r>
      <w:rPr>
        <w:noProof/>
      </w:rPr>
      <w:drawing>
        <wp:inline distT="0" distB="0" distL="0" distR="0" wp14:anchorId="6A0C3AA1" wp14:editId="7232214E">
          <wp:extent cx="771460" cy="530465"/>
          <wp:effectExtent l="0" t="0" r="0" b="317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61" cy="53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D0"/>
    <w:multiLevelType w:val="hybridMultilevel"/>
    <w:tmpl w:val="5088F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84F"/>
    <w:multiLevelType w:val="multilevel"/>
    <w:tmpl w:val="9F703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4D2A15"/>
    <w:multiLevelType w:val="multilevel"/>
    <w:tmpl w:val="41F60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2F0D72"/>
    <w:multiLevelType w:val="hybridMultilevel"/>
    <w:tmpl w:val="1F48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6743"/>
    <w:multiLevelType w:val="hybridMultilevel"/>
    <w:tmpl w:val="AC9ECA84"/>
    <w:lvl w:ilvl="0" w:tplc="FCE0C4DC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0DDB"/>
    <w:multiLevelType w:val="hybridMultilevel"/>
    <w:tmpl w:val="74066AF8"/>
    <w:lvl w:ilvl="0" w:tplc="3C88B5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D4063"/>
    <w:multiLevelType w:val="hybridMultilevel"/>
    <w:tmpl w:val="93EC2F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C1BC7"/>
    <w:multiLevelType w:val="hybridMultilevel"/>
    <w:tmpl w:val="8962E736"/>
    <w:lvl w:ilvl="0" w:tplc="3C88B5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451"/>
    <w:multiLevelType w:val="multilevel"/>
    <w:tmpl w:val="D1A8B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7A0EA4"/>
    <w:multiLevelType w:val="hybridMultilevel"/>
    <w:tmpl w:val="442A8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A9A9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30A70"/>
    <w:multiLevelType w:val="hybridMultilevel"/>
    <w:tmpl w:val="47B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16B6"/>
    <w:multiLevelType w:val="hybridMultilevel"/>
    <w:tmpl w:val="E1BC7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B780A"/>
    <w:multiLevelType w:val="hybridMultilevel"/>
    <w:tmpl w:val="9CA0574E"/>
    <w:lvl w:ilvl="0" w:tplc="FCE0C4DC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E33C6"/>
    <w:multiLevelType w:val="multilevel"/>
    <w:tmpl w:val="FBFED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9B3CEB"/>
    <w:multiLevelType w:val="hybridMultilevel"/>
    <w:tmpl w:val="98E04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17FA"/>
    <w:multiLevelType w:val="hybridMultilevel"/>
    <w:tmpl w:val="4582D974"/>
    <w:lvl w:ilvl="0" w:tplc="FCE0C4DC">
      <w:start w:val="1"/>
      <w:numFmt w:val="bullet"/>
      <w:lvlText w:val=""/>
      <w:lvlJc w:val="left"/>
      <w:pPr>
        <w:ind w:left="754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5AD3288"/>
    <w:multiLevelType w:val="multilevel"/>
    <w:tmpl w:val="A290E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484FAC"/>
    <w:multiLevelType w:val="hybridMultilevel"/>
    <w:tmpl w:val="73C6F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010605">
    <w:abstractNumId w:val="1"/>
  </w:num>
  <w:num w:numId="2" w16cid:durableId="252594042">
    <w:abstractNumId w:val="13"/>
  </w:num>
  <w:num w:numId="3" w16cid:durableId="1353875060">
    <w:abstractNumId w:val="2"/>
  </w:num>
  <w:num w:numId="4" w16cid:durableId="1647007606">
    <w:abstractNumId w:val="16"/>
  </w:num>
  <w:num w:numId="5" w16cid:durableId="535628382">
    <w:abstractNumId w:val="8"/>
  </w:num>
  <w:num w:numId="6" w16cid:durableId="1690984932">
    <w:abstractNumId w:val="12"/>
  </w:num>
  <w:num w:numId="7" w16cid:durableId="1335572250">
    <w:abstractNumId w:val="14"/>
  </w:num>
  <w:num w:numId="8" w16cid:durableId="1474639517">
    <w:abstractNumId w:val="15"/>
  </w:num>
  <w:num w:numId="9" w16cid:durableId="24408720">
    <w:abstractNumId w:val="5"/>
  </w:num>
  <w:num w:numId="10" w16cid:durableId="354354419">
    <w:abstractNumId w:val="3"/>
  </w:num>
  <w:num w:numId="11" w16cid:durableId="304431776">
    <w:abstractNumId w:val="7"/>
  </w:num>
  <w:num w:numId="12" w16cid:durableId="130170473">
    <w:abstractNumId w:val="4"/>
  </w:num>
  <w:num w:numId="13" w16cid:durableId="1985155952">
    <w:abstractNumId w:val="9"/>
  </w:num>
  <w:num w:numId="14" w16cid:durableId="330259152">
    <w:abstractNumId w:val="17"/>
  </w:num>
  <w:num w:numId="15" w16cid:durableId="1898323313">
    <w:abstractNumId w:val="10"/>
  </w:num>
  <w:num w:numId="16" w16cid:durableId="2076776264">
    <w:abstractNumId w:val="11"/>
  </w:num>
  <w:num w:numId="17" w16cid:durableId="228882479">
    <w:abstractNumId w:val="0"/>
  </w:num>
  <w:num w:numId="18" w16cid:durableId="211045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B7"/>
    <w:rsid w:val="00006BCC"/>
    <w:rsid w:val="0001236F"/>
    <w:rsid w:val="00040E06"/>
    <w:rsid w:val="0006123E"/>
    <w:rsid w:val="00065AE7"/>
    <w:rsid w:val="00065B36"/>
    <w:rsid w:val="000701A2"/>
    <w:rsid w:val="00077BC8"/>
    <w:rsid w:val="000958C1"/>
    <w:rsid w:val="000C3183"/>
    <w:rsid w:val="000C7C73"/>
    <w:rsid w:val="000D4FCD"/>
    <w:rsid w:val="000E2CF9"/>
    <w:rsid w:val="0010321B"/>
    <w:rsid w:val="00106FAD"/>
    <w:rsid w:val="0011375E"/>
    <w:rsid w:val="00152A36"/>
    <w:rsid w:val="00175E51"/>
    <w:rsid w:val="001915AC"/>
    <w:rsid w:val="00191884"/>
    <w:rsid w:val="001C089C"/>
    <w:rsid w:val="00220581"/>
    <w:rsid w:val="0022541F"/>
    <w:rsid w:val="00241301"/>
    <w:rsid w:val="002A5A3A"/>
    <w:rsid w:val="002D32DF"/>
    <w:rsid w:val="002D6348"/>
    <w:rsid w:val="002F33B8"/>
    <w:rsid w:val="0037665E"/>
    <w:rsid w:val="0043223E"/>
    <w:rsid w:val="004337C8"/>
    <w:rsid w:val="00482CEF"/>
    <w:rsid w:val="0049524D"/>
    <w:rsid w:val="0051131A"/>
    <w:rsid w:val="00525385"/>
    <w:rsid w:val="00530193"/>
    <w:rsid w:val="00542372"/>
    <w:rsid w:val="0057085E"/>
    <w:rsid w:val="005E7923"/>
    <w:rsid w:val="005F190F"/>
    <w:rsid w:val="0060504D"/>
    <w:rsid w:val="00653EB4"/>
    <w:rsid w:val="00691B25"/>
    <w:rsid w:val="006A4B01"/>
    <w:rsid w:val="006E644A"/>
    <w:rsid w:val="00713DC4"/>
    <w:rsid w:val="00781D0C"/>
    <w:rsid w:val="007F0184"/>
    <w:rsid w:val="008551DB"/>
    <w:rsid w:val="008755F9"/>
    <w:rsid w:val="00876AE5"/>
    <w:rsid w:val="008A2062"/>
    <w:rsid w:val="008D3FB7"/>
    <w:rsid w:val="008D77C5"/>
    <w:rsid w:val="008F43EF"/>
    <w:rsid w:val="008F4850"/>
    <w:rsid w:val="00903B26"/>
    <w:rsid w:val="009551B8"/>
    <w:rsid w:val="00993701"/>
    <w:rsid w:val="009B2DA7"/>
    <w:rsid w:val="009B302E"/>
    <w:rsid w:val="009D2A31"/>
    <w:rsid w:val="009D6CD8"/>
    <w:rsid w:val="009E663E"/>
    <w:rsid w:val="00A834A4"/>
    <w:rsid w:val="00AA029C"/>
    <w:rsid w:val="00AA36C7"/>
    <w:rsid w:val="00B12A94"/>
    <w:rsid w:val="00B26449"/>
    <w:rsid w:val="00B303C4"/>
    <w:rsid w:val="00B43E09"/>
    <w:rsid w:val="00B57689"/>
    <w:rsid w:val="00B7206D"/>
    <w:rsid w:val="00BC3839"/>
    <w:rsid w:val="00BE68AE"/>
    <w:rsid w:val="00C109FE"/>
    <w:rsid w:val="00C21B5C"/>
    <w:rsid w:val="00C361B5"/>
    <w:rsid w:val="00CB41B1"/>
    <w:rsid w:val="00D452EE"/>
    <w:rsid w:val="00D6069C"/>
    <w:rsid w:val="00DD68E7"/>
    <w:rsid w:val="00E312A1"/>
    <w:rsid w:val="00E40219"/>
    <w:rsid w:val="00E86D85"/>
    <w:rsid w:val="00ED1005"/>
    <w:rsid w:val="00EF382C"/>
    <w:rsid w:val="00F60198"/>
    <w:rsid w:val="00F800D0"/>
    <w:rsid w:val="00F855A4"/>
    <w:rsid w:val="00FC3687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00991"/>
  <w15:docId w15:val="{08294FC9-0836-4B2F-A3E0-0B1C0421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FB7"/>
  </w:style>
  <w:style w:type="paragraph" w:styleId="berschrift1">
    <w:name w:val="heading 1"/>
    <w:basedOn w:val="Normal2"/>
    <w:next w:val="Normal2"/>
    <w:rsid w:val="008D3F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2"/>
    <w:next w:val="Normal2"/>
    <w:rsid w:val="008D3F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2"/>
    <w:next w:val="Normal2"/>
    <w:rsid w:val="008D3F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2"/>
    <w:next w:val="Normal2"/>
    <w:rsid w:val="008D3F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2"/>
    <w:next w:val="Normal2"/>
    <w:rsid w:val="008D3FB7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2"/>
    <w:next w:val="Normal2"/>
    <w:rsid w:val="008D3F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8D3FB7"/>
  </w:style>
  <w:style w:type="paragraph" w:styleId="Titel">
    <w:name w:val="Title"/>
    <w:basedOn w:val="Normal2"/>
    <w:next w:val="Normal2"/>
    <w:rsid w:val="008D3F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D3FB7"/>
  </w:style>
  <w:style w:type="paragraph" w:styleId="Listenabsatz">
    <w:name w:val="List Paragraph"/>
    <w:basedOn w:val="Standard"/>
    <w:uiPriority w:val="34"/>
    <w:qFormat/>
    <w:rsid w:val="007145B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145B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145B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5B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145B0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145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14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5B0"/>
  </w:style>
  <w:style w:type="paragraph" w:styleId="Kopfzeile">
    <w:name w:val="header"/>
    <w:basedOn w:val="Standard"/>
    <w:link w:val="KopfzeileZchn"/>
    <w:uiPriority w:val="99"/>
    <w:unhideWhenUsed/>
    <w:rsid w:val="00C72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FDA"/>
  </w:style>
  <w:style w:type="paragraph" w:styleId="Untertitel">
    <w:name w:val="Subtitle"/>
    <w:basedOn w:val="Standard"/>
    <w:next w:val="Standard"/>
    <w:rsid w:val="008D3F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rsid w:val="008D3F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eTabelle"/>
    <w:rsid w:val="008D3FB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eitenzahl">
    <w:name w:val="page number"/>
    <w:basedOn w:val="Absatz-Standardschriftart"/>
    <w:uiPriority w:val="99"/>
    <w:unhideWhenUsed/>
    <w:rsid w:val="0010321B"/>
    <w:rPr>
      <w:rFonts w:eastAsiaTheme="minorEastAsia" w:cstheme="minorBidi"/>
      <w:bCs w:val="0"/>
      <w:iCs w:val="0"/>
      <w:szCs w:val="22"/>
      <w:lang w:val="en-US"/>
    </w:rPr>
  </w:style>
  <w:style w:type="paragraph" w:styleId="StandardWeb">
    <w:name w:val="Normal (Web)"/>
    <w:basedOn w:val="Standard"/>
    <w:uiPriority w:val="99"/>
    <w:unhideWhenUsed/>
    <w:rsid w:val="0010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table" w:customStyle="1" w:styleId="LightShading-Accent11">
    <w:name w:val="Light Shading - Accent 11"/>
    <w:basedOn w:val="NormaleTabelle"/>
    <w:uiPriority w:val="60"/>
    <w:rsid w:val="002F33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800D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903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Liste-Akzent2">
    <w:name w:val="Colorful List Accent 2"/>
    <w:basedOn w:val="NormaleTabelle"/>
    <w:uiPriority w:val="72"/>
    <w:rsid w:val="00FF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41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0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98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Fuzeile"/>
    <w:link w:val="footerChar"/>
    <w:qFormat/>
    <w:rsid w:val="000D4FCD"/>
    <w:pPr>
      <w:tabs>
        <w:tab w:val="clear" w:pos="4153"/>
        <w:tab w:val="clear" w:pos="8306"/>
        <w:tab w:val="center" w:pos="4536"/>
        <w:tab w:val="right" w:pos="9072"/>
      </w:tabs>
      <w:ind w:left="-108"/>
      <w:jc w:val="both"/>
    </w:pPr>
    <w:rPr>
      <w:rFonts w:asciiTheme="minorHAnsi" w:eastAsiaTheme="minorEastAsia" w:hAnsiTheme="minorHAnsi" w:cstheme="minorBidi"/>
      <w:sz w:val="18"/>
      <w:lang w:eastAsia="en-US"/>
    </w:rPr>
  </w:style>
  <w:style w:type="character" w:customStyle="1" w:styleId="footerChar">
    <w:name w:val="footer Char"/>
    <w:basedOn w:val="FuzeileZchn"/>
    <w:link w:val="Footer1"/>
    <w:rsid w:val="000D4FCD"/>
    <w:rPr>
      <w:rFonts w:asciiTheme="minorHAnsi" w:eastAsiaTheme="minorEastAsia" w:hAnsiTheme="minorHAnsi" w:cstheme="minorBidi"/>
      <w:sz w:val="18"/>
      <w:lang w:eastAsia="en-US"/>
    </w:rPr>
  </w:style>
  <w:style w:type="table" w:customStyle="1" w:styleId="Tabellenraster1">
    <w:name w:val="Tabellenraster1"/>
    <w:basedOn w:val="NormaleTabelle"/>
    <w:uiPriority w:val="39"/>
    <w:rsid w:val="005E7923"/>
    <w:pPr>
      <w:spacing w:after="0" w:line="240" w:lineRule="auto"/>
      <w:jc w:val="both"/>
    </w:pPr>
    <w:rPr>
      <w:rFonts w:eastAsia="Times New Roman" w:cs="Times New Roman"/>
      <w:lang w:val="de-A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oxeurop.eu/de/coronavirus-die-plastikpandemie/" TargetMode="External"/><Relationship Id="rId18" Type="http://schemas.openxmlformats.org/officeDocument/2006/relationships/hyperlink" Target="https://www.reuters.com/investigates/special-report/health-coronavirus-plastic-recycling/" TargetMode="External"/><Relationship Id="rId26" Type="http://schemas.openxmlformats.org/officeDocument/2006/relationships/hyperlink" Target="https://voxeurop.eu/de/coronavirus-die-plastikpandemi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oxeurop.eu/es/covid-19-la-pandemia-del-plastico/" TargetMode="External"/><Relationship Id="rId17" Type="http://schemas.openxmlformats.org/officeDocument/2006/relationships/hyperlink" Target="https://www.wastedive.com/news/coronavirus-takeout-reusable-container-dispatch-goods/592849/" TargetMode="External"/><Relationship Id="rId25" Type="http://schemas.openxmlformats.org/officeDocument/2006/relationships/hyperlink" Target="https://voxeurop.eu/es/covid-19-la-pandemia-del-plastico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astedive.com/news/coronavirus-takeout-reusable-container-dispatch-goods/592849/" TargetMode="External"/><Relationship Id="rId20" Type="http://schemas.openxmlformats.org/officeDocument/2006/relationships/hyperlink" Target="https://www.wikihow.com/Make-a-Leaflet" TargetMode="External"/><Relationship Id="rId29" Type="http://schemas.openxmlformats.org/officeDocument/2006/relationships/hyperlink" Target="https://www.wastedive.com/news/coronavirus-takeout-reusable-container-dispatch-goods/59284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xeurop.eu/it/il-covid-19-ha-generato-una-pandemia-di-plastica/" TargetMode="External"/><Relationship Id="rId24" Type="http://schemas.openxmlformats.org/officeDocument/2006/relationships/hyperlink" Target="https://voxeurop.eu/fr/covid-19-pandemie-plastique-dechets-plastiques/" TargetMode="External"/><Relationship Id="rId32" Type="http://schemas.openxmlformats.org/officeDocument/2006/relationships/hyperlink" Target="https://www.reuters.com/investigates/special-report/health-coronavirus-plastic-recycl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conversation.com/using-lots-of-plastic-packaging-during-the-coronavirus-crisis-youre-not-alone%20-135553" TargetMode="External"/><Relationship Id="rId23" Type="http://schemas.openxmlformats.org/officeDocument/2006/relationships/hyperlink" Target="https://voxeurop.eu/en/covid-the-plastic-pandemic-pollution/" TargetMode="External"/><Relationship Id="rId28" Type="http://schemas.openxmlformats.org/officeDocument/2006/relationships/hyperlink" Target="https://theconversation.com/using-lots-of-plastic-packaging-during-the-coronavirus-crisis-youre-not-alone%20-135553" TargetMode="External"/><Relationship Id="rId10" Type="http://schemas.openxmlformats.org/officeDocument/2006/relationships/hyperlink" Target="https://voxeurop.eu/fr/covid-19-pandemie-plastique-dechets-plastiques/" TargetMode="External"/><Relationship Id="rId19" Type="http://schemas.openxmlformats.org/officeDocument/2006/relationships/hyperlink" Target="https://www.reuters.com/investigates/special-report/health-coronavirus-plastic-recycling/" TargetMode="External"/><Relationship Id="rId31" Type="http://schemas.openxmlformats.org/officeDocument/2006/relationships/hyperlink" Target="https://www.reuters.com/investigates/special-report/health-coronavirus-plastic-recyc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xeurop.eu/en/covid-the-plastic-pandemic-pollution/" TargetMode="External"/><Relationship Id="rId14" Type="http://schemas.openxmlformats.org/officeDocument/2006/relationships/hyperlink" Target="https://theconversation.com/using-lots-of-plastic-packaging-during-the-coronavirus-crisis-youre-not-alone-135553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theconversation.com/using-lots-of-plastic-packaging-during-the-coronavirus-crisis-youre-not-alone-135553" TargetMode="External"/><Relationship Id="rId30" Type="http://schemas.openxmlformats.org/officeDocument/2006/relationships/hyperlink" Target="https://www.wastedive.com/news/coronavirus-takeout-reusable-container-dispatch-goods/592849/" TargetMode="External"/><Relationship Id="rId8" Type="http://schemas.openxmlformats.org/officeDocument/2006/relationships/hyperlink" Target="https://www.who.int/emergencies/diseases/novel-coronavirus-2019?gclid=Cj0KCQjw6ZOIBhDdARIsAMf8YyFP6eU5diALBKCpIItdmLLU5Hij3srr7gv4byu4Y2fOHYxiCg0cJ1waAn66EALw_wcB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mediation" TargetMode="External"/><Relationship Id="rId1" Type="http://schemas.openxmlformats.org/officeDocument/2006/relationships/hyperlink" Target="https://creativecommons.org/licenses/by-nc-sa/4.0/deed.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(ISCED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KAcVgL/nh/FVlYHLow56d08fA==">AMUW2mW1yiuVUvVSewCehrFsenCoPb5GPoUSEczwADLNUTXxszQFgu7YYMdB8SXrJIe8QKb3qnaRmVEeIOxIo3VZ6TPG4A3TFsMSW6o7lUqpqLzWwJOIi3fMx/6s0Xk0z6UGaE8mCxErMK5NOwIOWu23jGiyAsw36Q==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1783</Words>
  <Characters>11237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Margit Huber</cp:lastModifiedBy>
  <cp:revision>10</cp:revision>
  <dcterms:created xsi:type="dcterms:W3CDTF">2022-08-26T10:11:00Z</dcterms:created>
  <dcterms:modified xsi:type="dcterms:W3CDTF">2023-08-09T14:44:00Z</dcterms:modified>
</cp:coreProperties>
</file>