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C72F8" w14:textId="77777777" w:rsidR="004510AC" w:rsidRPr="00FB372E" w:rsidRDefault="004510AC" w:rsidP="004510AC">
      <w:pPr>
        <w:shd w:val="clear" w:color="auto" w:fill="DBE5F1" w:themeFill="accent1" w:themeFillTint="33"/>
        <w:tabs>
          <w:tab w:val="left" w:pos="284"/>
        </w:tabs>
        <w:spacing w:before="120" w:after="120" w:line="240" w:lineRule="auto"/>
        <w:jc w:val="center"/>
        <w:rPr>
          <w:rFonts w:ascii="Cambria" w:hAnsi="Cambria"/>
          <w:b/>
          <w:i/>
          <w:sz w:val="28"/>
          <w:szCs w:val="24"/>
        </w:rPr>
      </w:pPr>
      <w:r w:rsidRPr="00FB372E">
        <w:rPr>
          <w:rFonts w:ascii="Cambria" w:hAnsi="Cambria"/>
          <w:b/>
          <w:i/>
          <w:sz w:val="28"/>
          <w:szCs w:val="24"/>
        </w:rPr>
        <w:t>FOR THE TEACHER</w:t>
      </w:r>
    </w:p>
    <w:p w14:paraId="5A434CAA" w14:textId="77777777" w:rsidR="004510AC" w:rsidRPr="00FB372E" w:rsidRDefault="004510AC" w:rsidP="004510AC">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FB372E">
        <w:rPr>
          <w:rFonts w:ascii="Cambria" w:hAnsi="Cambria"/>
          <w:b/>
          <w:color w:val="FFFFFF" w:themeColor="background1"/>
          <w:sz w:val="28"/>
          <w:szCs w:val="24"/>
        </w:rPr>
        <w:t>Student-teacher E-communication</w:t>
      </w:r>
    </w:p>
    <w:p w14:paraId="6B20A912" w14:textId="3359435F" w:rsidR="00864069" w:rsidRPr="00FB372E" w:rsidRDefault="001F25FD" w:rsidP="00932152">
      <w:pPr>
        <w:tabs>
          <w:tab w:val="left" w:pos="284"/>
        </w:tabs>
        <w:spacing w:after="120" w:line="240" w:lineRule="auto"/>
        <w:jc w:val="both"/>
        <w:rPr>
          <w:sz w:val="24"/>
        </w:rPr>
      </w:pPr>
      <w:r w:rsidRPr="00FB372E">
        <w:rPr>
          <w:b/>
          <w:sz w:val="24"/>
        </w:rPr>
        <w:t>Type of task</w:t>
      </w:r>
      <w:r w:rsidRPr="00FB372E">
        <w:rPr>
          <w:sz w:val="24"/>
        </w:rPr>
        <w:t>: project</w:t>
      </w:r>
      <w:r w:rsidR="004510AC" w:rsidRPr="00FB372E">
        <w:rPr>
          <w:sz w:val="24"/>
        </w:rPr>
        <w:t xml:space="preserve"> (on email writing)</w:t>
      </w:r>
    </w:p>
    <w:p w14:paraId="1106AFFD" w14:textId="027A68DC" w:rsidR="00864069" w:rsidRPr="00932152" w:rsidRDefault="001F25FD" w:rsidP="00932152">
      <w:pPr>
        <w:tabs>
          <w:tab w:val="left" w:pos="284"/>
        </w:tabs>
        <w:spacing w:after="120" w:line="240" w:lineRule="auto"/>
        <w:jc w:val="both"/>
        <w:rPr>
          <w:sz w:val="24"/>
          <w:lang w:val="en-US"/>
        </w:rPr>
      </w:pPr>
      <w:r w:rsidRPr="00FB372E">
        <w:rPr>
          <w:b/>
          <w:sz w:val="24"/>
        </w:rPr>
        <w:t xml:space="preserve">Educational </w:t>
      </w:r>
      <w:r w:rsidR="00932152">
        <w:rPr>
          <w:b/>
          <w:sz w:val="24"/>
        </w:rPr>
        <w:t>l</w:t>
      </w:r>
      <w:r w:rsidRPr="00FB372E">
        <w:rPr>
          <w:b/>
          <w:sz w:val="24"/>
        </w:rPr>
        <w:t>evel</w:t>
      </w:r>
      <w:r w:rsidRPr="00FB372E">
        <w:rPr>
          <w:sz w:val="24"/>
        </w:rPr>
        <w:t>: Secondary education</w:t>
      </w:r>
      <w:r w:rsidR="00932152" w:rsidRPr="00932152">
        <w:rPr>
          <w:sz w:val="24"/>
          <w:lang w:val="en-US"/>
        </w:rPr>
        <w:t xml:space="preserve"> - ISCED 2/3</w:t>
      </w:r>
      <w:r w:rsidR="00932152" w:rsidRPr="00932152">
        <w:rPr>
          <w:sz w:val="24"/>
          <w:vertAlign w:val="superscript"/>
          <w:lang w:val="en-US"/>
        </w:rPr>
        <w:footnoteReference w:id="1"/>
      </w:r>
    </w:p>
    <w:p w14:paraId="5EE8B001" w14:textId="2D156F21" w:rsidR="00864069" w:rsidRPr="00FB372E" w:rsidRDefault="001F25FD" w:rsidP="00932152">
      <w:pPr>
        <w:tabs>
          <w:tab w:val="left" w:pos="284"/>
        </w:tabs>
        <w:spacing w:after="120" w:line="240" w:lineRule="auto"/>
        <w:jc w:val="both"/>
        <w:rPr>
          <w:sz w:val="24"/>
        </w:rPr>
      </w:pPr>
      <w:r w:rsidRPr="00FB372E">
        <w:rPr>
          <w:b/>
          <w:sz w:val="24"/>
        </w:rPr>
        <w:t>Proficiency level</w:t>
      </w:r>
      <w:r w:rsidRPr="00FB372E">
        <w:rPr>
          <w:sz w:val="24"/>
        </w:rPr>
        <w:t>: B2 Level</w:t>
      </w:r>
    </w:p>
    <w:p w14:paraId="1FB50928" w14:textId="1AF4E170" w:rsidR="00864069" w:rsidRPr="00FB372E" w:rsidRDefault="001F25FD">
      <w:pPr>
        <w:tabs>
          <w:tab w:val="left" w:pos="284"/>
        </w:tabs>
        <w:spacing w:after="0" w:line="240" w:lineRule="auto"/>
        <w:jc w:val="both"/>
        <w:rPr>
          <w:sz w:val="24"/>
        </w:rPr>
      </w:pPr>
      <w:r w:rsidRPr="00FB372E">
        <w:rPr>
          <w:b/>
          <w:sz w:val="24"/>
        </w:rPr>
        <w:t>Short description and aim of the activity</w:t>
      </w:r>
      <w:r w:rsidRPr="00FB372E">
        <w:rPr>
          <w:sz w:val="24"/>
        </w:rPr>
        <w:t>:</w:t>
      </w:r>
    </w:p>
    <w:p w14:paraId="7F2D017E" w14:textId="77777777" w:rsidR="00864069" w:rsidRPr="00FB372E" w:rsidRDefault="001F25FD">
      <w:pPr>
        <w:tabs>
          <w:tab w:val="left" w:pos="284"/>
        </w:tabs>
        <w:spacing w:after="0" w:line="240" w:lineRule="auto"/>
        <w:jc w:val="both"/>
        <w:rPr>
          <w:sz w:val="24"/>
        </w:rPr>
      </w:pPr>
      <w:r w:rsidRPr="00FB372E">
        <w:rPr>
          <w:sz w:val="24"/>
        </w:rPr>
        <w:t>This is a project activity that focuses on</w:t>
      </w:r>
      <w:r w:rsidR="006227E6" w:rsidRPr="00FB372E">
        <w:rPr>
          <w:sz w:val="24"/>
        </w:rPr>
        <w:t xml:space="preserve"> </w:t>
      </w:r>
      <w:r w:rsidRPr="00FB372E">
        <w:rPr>
          <w:sz w:val="24"/>
        </w:rPr>
        <w:t xml:space="preserve">email communication between students and teachers. The duration of the project is two lessons. There are eight distinct steps in this project. The aim of this activity is to familiarise the students with the style of </w:t>
      </w:r>
      <w:r w:rsidR="00C743D9" w:rsidRPr="00FB372E">
        <w:rPr>
          <w:sz w:val="24"/>
        </w:rPr>
        <w:t>email</w:t>
      </w:r>
      <w:r w:rsidRPr="00FB372E">
        <w:rPr>
          <w:sz w:val="24"/>
        </w:rPr>
        <w:t xml:space="preserve"> communication in general</w:t>
      </w:r>
      <w:r w:rsidR="007C3321" w:rsidRPr="00FB372E">
        <w:rPr>
          <w:sz w:val="24"/>
        </w:rPr>
        <w:t>,</w:t>
      </w:r>
      <w:r w:rsidRPr="00FB372E">
        <w:rPr>
          <w:sz w:val="24"/>
        </w:rPr>
        <w:t xml:space="preserve"> and raise awareness of intercultural communication in particular.</w:t>
      </w:r>
    </w:p>
    <w:p w14:paraId="7C9F474A" w14:textId="77777777" w:rsidR="00864069" w:rsidRPr="00FB372E" w:rsidRDefault="00864069">
      <w:pPr>
        <w:tabs>
          <w:tab w:val="left" w:pos="284"/>
        </w:tabs>
        <w:spacing w:after="0" w:line="240" w:lineRule="auto"/>
        <w:jc w:val="both"/>
        <w:rPr>
          <w:b/>
          <w:sz w:val="24"/>
        </w:rPr>
      </w:pPr>
    </w:p>
    <w:p w14:paraId="057EE04A" w14:textId="3F79465A" w:rsidR="00864069" w:rsidRPr="00FB372E" w:rsidRDefault="001F25FD">
      <w:pPr>
        <w:tabs>
          <w:tab w:val="left" w:pos="284"/>
        </w:tabs>
        <w:spacing w:after="0" w:line="240" w:lineRule="auto"/>
        <w:jc w:val="both"/>
        <w:rPr>
          <w:b/>
          <w:sz w:val="24"/>
        </w:rPr>
      </w:pPr>
      <w:r w:rsidRPr="00FB372E">
        <w:rPr>
          <w:b/>
          <w:sz w:val="24"/>
        </w:rPr>
        <w:t>Background information (if applicable)</w:t>
      </w:r>
      <w:r w:rsidR="00116AF8" w:rsidRPr="00FB372E">
        <w:rPr>
          <w:b/>
          <w:sz w:val="24"/>
        </w:rPr>
        <w:t>:</w:t>
      </w:r>
    </w:p>
    <w:p w14:paraId="6F6F3AD7" w14:textId="77777777" w:rsidR="00864069" w:rsidRPr="00FB372E" w:rsidRDefault="00864069">
      <w:pPr>
        <w:tabs>
          <w:tab w:val="left" w:pos="284"/>
        </w:tabs>
        <w:spacing w:after="0" w:line="240" w:lineRule="auto"/>
        <w:jc w:val="both"/>
        <w:rPr>
          <w:sz w:val="24"/>
        </w:rPr>
      </w:pPr>
    </w:p>
    <w:p w14:paraId="193140A5" w14:textId="77777777" w:rsidR="00864069" w:rsidRPr="00FB372E" w:rsidRDefault="001F25FD">
      <w:pPr>
        <w:tabs>
          <w:tab w:val="left" w:pos="284"/>
        </w:tabs>
        <w:spacing w:after="0" w:line="240" w:lineRule="auto"/>
        <w:jc w:val="both"/>
        <w:rPr>
          <w:sz w:val="24"/>
        </w:rPr>
      </w:pPr>
      <w:r w:rsidRPr="00FB372E">
        <w:rPr>
          <w:b/>
          <w:sz w:val="24"/>
        </w:rPr>
        <w:t>CEFR mediation scale and descriptor</w:t>
      </w:r>
      <w:r w:rsidRPr="00FB372E">
        <w:rPr>
          <w:sz w:val="24"/>
        </w:rPr>
        <w:t xml:space="preserve"> (to which the activity refers):</w:t>
      </w:r>
    </w:p>
    <w:p w14:paraId="1189BB35" w14:textId="77777777" w:rsidR="00864069" w:rsidRPr="00FB372E" w:rsidRDefault="001F25FD">
      <w:pPr>
        <w:tabs>
          <w:tab w:val="left" w:pos="284"/>
        </w:tabs>
        <w:spacing w:after="0" w:line="240" w:lineRule="auto"/>
        <w:jc w:val="both"/>
        <w:rPr>
          <w:caps/>
          <w:sz w:val="24"/>
        </w:rPr>
      </w:pPr>
      <w:r w:rsidRPr="00FB372E">
        <w:rPr>
          <w:caps/>
          <w:sz w:val="24"/>
        </w:rPr>
        <w:t>Relaying specific information in writing</w:t>
      </w:r>
    </w:p>
    <w:p w14:paraId="6BDF9BBF" w14:textId="77777777" w:rsidR="00864069" w:rsidRPr="00FB372E" w:rsidRDefault="001F25FD" w:rsidP="007C3321">
      <w:pPr>
        <w:pStyle w:val="Listenabsatz"/>
        <w:numPr>
          <w:ilvl w:val="0"/>
          <w:numId w:val="24"/>
        </w:numPr>
        <w:tabs>
          <w:tab w:val="left" w:pos="284"/>
        </w:tabs>
        <w:spacing w:after="0" w:line="240" w:lineRule="auto"/>
        <w:jc w:val="both"/>
        <w:rPr>
          <w:i/>
          <w:iCs/>
          <w:sz w:val="24"/>
        </w:rPr>
      </w:pPr>
      <w:r w:rsidRPr="00FB372E">
        <w:rPr>
          <w:i/>
          <w:iCs/>
          <w:sz w:val="24"/>
        </w:rPr>
        <w:t xml:space="preserve">Can relay in writing the significant point(s) contained in formal </w:t>
      </w:r>
    </w:p>
    <w:p w14:paraId="7C66D0C4" w14:textId="77777777" w:rsidR="00864069" w:rsidRPr="00FB372E" w:rsidRDefault="001F25FD" w:rsidP="007C3321">
      <w:pPr>
        <w:tabs>
          <w:tab w:val="left" w:pos="284"/>
        </w:tabs>
        <w:spacing w:after="0" w:line="240" w:lineRule="auto"/>
        <w:ind w:left="720"/>
        <w:jc w:val="both"/>
        <w:rPr>
          <w:i/>
          <w:iCs/>
          <w:sz w:val="24"/>
        </w:rPr>
      </w:pPr>
      <w:r w:rsidRPr="00FB372E">
        <w:rPr>
          <w:i/>
          <w:iCs/>
          <w:sz w:val="24"/>
        </w:rPr>
        <w:t>correspondence (written in Language A).</w:t>
      </w:r>
    </w:p>
    <w:p w14:paraId="0F63DC14" w14:textId="77777777" w:rsidR="00864069" w:rsidRPr="00FB372E" w:rsidRDefault="00864069">
      <w:pPr>
        <w:tabs>
          <w:tab w:val="left" w:pos="284"/>
        </w:tabs>
        <w:spacing w:after="0" w:line="240" w:lineRule="auto"/>
        <w:jc w:val="both"/>
        <w:rPr>
          <w:sz w:val="24"/>
        </w:rPr>
      </w:pPr>
    </w:p>
    <w:p w14:paraId="04FE9BE6" w14:textId="73F53D9B" w:rsidR="00864069" w:rsidRPr="00FB372E" w:rsidRDefault="001F25FD">
      <w:pPr>
        <w:tabs>
          <w:tab w:val="left" w:pos="284"/>
        </w:tabs>
        <w:spacing w:after="0" w:line="240" w:lineRule="auto"/>
        <w:jc w:val="both"/>
        <w:rPr>
          <w:b/>
          <w:sz w:val="24"/>
        </w:rPr>
      </w:pPr>
      <w:r w:rsidRPr="00FB372E">
        <w:rPr>
          <w:b/>
          <w:sz w:val="24"/>
        </w:rPr>
        <w:t>CEFR mediation strategies involved</w:t>
      </w:r>
      <w:r w:rsidR="00116AF8" w:rsidRPr="00FB372E">
        <w:rPr>
          <w:b/>
          <w:sz w:val="24"/>
        </w:rPr>
        <w:t>:</w:t>
      </w:r>
    </w:p>
    <w:p w14:paraId="36AF759C" w14:textId="77777777" w:rsidR="00C318E1" w:rsidRPr="00FB372E" w:rsidRDefault="00C318E1" w:rsidP="00C318E1">
      <w:pPr>
        <w:pStyle w:val="StandardWeb"/>
        <w:spacing w:before="0" w:beforeAutospacing="0" w:after="0" w:afterAutospacing="0"/>
        <w:jc w:val="both"/>
        <w:textAlignment w:val="baseline"/>
        <w:rPr>
          <w:rFonts w:ascii="Calibri" w:eastAsia="Calibri" w:hAnsi="Calibri" w:cs="Calibri"/>
          <w:caps/>
          <w:szCs w:val="22"/>
          <w:lang w:val="en-GB"/>
        </w:rPr>
      </w:pPr>
      <w:r w:rsidRPr="00FB372E">
        <w:rPr>
          <w:rFonts w:ascii="Calibri" w:eastAsia="Calibri" w:hAnsi="Calibri" w:cs="Calibri"/>
          <w:caps/>
          <w:szCs w:val="22"/>
          <w:lang w:val="en-GB"/>
        </w:rPr>
        <w:t>LINKING TO PREVIOUS KNOWLEDGE:</w:t>
      </w:r>
    </w:p>
    <w:p w14:paraId="043FBE36" w14:textId="77777777" w:rsidR="00C318E1" w:rsidRPr="00FB372E"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clearly explain the connections between the goals of the session and the personal or professional interests and experiences of the participant(s).</w:t>
      </w:r>
    </w:p>
    <w:p w14:paraId="1C70DD9C" w14:textId="77777777" w:rsidR="00C318E1" w:rsidRPr="00FB372E"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formulate questions and give feedback to encourage people to make connections to previous knowledge and experiences.</w:t>
      </w:r>
    </w:p>
    <w:p w14:paraId="30F261CB" w14:textId="77777777" w:rsidR="00C318E1" w:rsidRPr="00FB372E" w:rsidRDefault="00C318E1" w:rsidP="00C318E1">
      <w:pPr>
        <w:pStyle w:val="Standard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explain a new concept or procedure by comparing and contrasting it to one that people are already familiar with.</w:t>
      </w:r>
    </w:p>
    <w:p w14:paraId="5D9E8475" w14:textId="77777777" w:rsidR="00C318E1" w:rsidRPr="00FB372E" w:rsidRDefault="00C318E1" w:rsidP="00C318E1">
      <w:pPr>
        <w:pStyle w:val="StandardWeb"/>
        <w:spacing w:before="0" w:beforeAutospacing="0" w:after="0" w:afterAutospacing="0"/>
        <w:jc w:val="both"/>
        <w:textAlignment w:val="baseline"/>
        <w:rPr>
          <w:rFonts w:ascii="Calibri" w:eastAsia="Calibri" w:hAnsi="Calibri" w:cs="Calibri"/>
          <w:caps/>
          <w:szCs w:val="22"/>
          <w:lang w:val="en-GB"/>
        </w:rPr>
      </w:pPr>
      <w:r w:rsidRPr="00FB372E">
        <w:rPr>
          <w:rFonts w:ascii="Calibri" w:eastAsia="Calibri" w:hAnsi="Calibri" w:cs="Calibri"/>
          <w:caps/>
          <w:szCs w:val="22"/>
          <w:lang w:val="en-GB"/>
        </w:rPr>
        <w:t>STREAMLINING A TEXT</w:t>
      </w:r>
    </w:p>
    <w:p w14:paraId="254C62EF" w14:textId="77777777" w:rsidR="00C318E1" w:rsidRPr="00FB372E" w:rsidRDefault="00C318E1" w:rsidP="00C318E1">
      <w:pPr>
        <w:pStyle w:val="Standard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simplify a source text by excluding non-relevant or repetitive information and taking into consideration the intended audience.</w:t>
      </w:r>
    </w:p>
    <w:p w14:paraId="7E7C29E9" w14:textId="77777777" w:rsidR="00C318E1" w:rsidRPr="00FB372E" w:rsidRDefault="00C318E1" w:rsidP="00C318E1">
      <w:pPr>
        <w:pStyle w:val="Standard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edit a source text by deleting the parts that do not add new information that is relevant for a given audience in order to make the significant content more accessible for them.</w:t>
      </w:r>
    </w:p>
    <w:p w14:paraId="7C60CD98" w14:textId="77777777" w:rsidR="00864069" w:rsidRPr="00FB372E" w:rsidRDefault="00C318E1" w:rsidP="00C318E1">
      <w:pPr>
        <w:pStyle w:val="Listenabsatz"/>
        <w:numPr>
          <w:ilvl w:val="0"/>
          <w:numId w:val="23"/>
        </w:numPr>
        <w:tabs>
          <w:tab w:val="left" w:pos="284"/>
        </w:tabs>
        <w:spacing w:after="0" w:line="240" w:lineRule="auto"/>
        <w:ind w:left="567"/>
        <w:jc w:val="both"/>
        <w:rPr>
          <w:i/>
          <w:iCs/>
          <w:sz w:val="28"/>
        </w:rPr>
      </w:pPr>
      <w:r w:rsidRPr="00FB372E">
        <w:rPr>
          <w:rFonts w:asciiTheme="minorHAnsi" w:hAnsiTheme="minorHAnsi" w:cstheme="minorHAnsi"/>
          <w:i/>
          <w:iCs/>
          <w:color w:val="000000"/>
          <w:sz w:val="24"/>
        </w:rPr>
        <w:t>Can identify related or repeated information in different parts of a text and merge it in order to make the essential message clearer.</w:t>
      </w:r>
    </w:p>
    <w:p w14:paraId="28BC4D76" w14:textId="00D1E055" w:rsidR="00932152" w:rsidRDefault="00932152" w:rsidP="00C318E1">
      <w:pPr>
        <w:tabs>
          <w:tab w:val="left" w:pos="284"/>
        </w:tabs>
        <w:spacing w:after="0" w:line="240" w:lineRule="auto"/>
        <w:ind w:left="567" w:firstLine="360"/>
        <w:jc w:val="both"/>
        <w:rPr>
          <w:sz w:val="20"/>
        </w:rPr>
      </w:pPr>
      <w:r>
        <w:rPr>
          <w:sz w:val="20"/>
        </w:rPr>
        <w:br w:type="page"/>
      </w:r>
    </w:p>
    <w:p w14:paraId="5AF46A7A" w14:textId="22494D1C" w:rsidR="00864069" w:rsidRPr="00FB372E" w:rsidRDefault="001F25FD">
      <w:pPr>
        <w:tabs>
          <w:tab w:val="left" w:pos="284"/>
        </w:tabs>
        <w:spacing w:after="0" w:line="240" w:lineRule="auto"/>
        <w:jc w:val="both"/>
        <w:rPr>
          <w:sz w:val="24"/>
        </w:rPr>
      </w:pPr>
      <w:r w:rsidRPr="00FB372E">
        <w:rPr>
          <w:b/>
          <w:sz w:val="24"/>
        </w:rPr>
        <w:lastRenderedPageBreak/>
        <w:t>Languages involved</w:t>
      </w:r>
      <w:r w:rsidRPr="00FB372E">
        <w:rPr>
          <w:sz w:val="24"/>
        </w:rPr>
        <w:t xml:space="preserve"> (Language A –Language B – Language C)</w:t>
      </w:r>
      <w:r w:rsidR="00116AF8" w:rsidRPr="00FB372E">
        <w:rPr>
          <w:sz w:val="24"/>
        </w:rPr>
        <w:t>:</w:t>
      </w:r>
    </w:p>
    <w:p w14:paraId="6DA5B684" w14:textId="77777777" w:rsidR="00864069" w:rsidRPr="00FB372E" w:rsidRDefault="001F25FD">
      <w:pPr>
        <w:tabs>
          <w:tab w:val="left" w:pos="284"/>
        </w:tabs>
        <w:spacing w:after="0" w:line="240" w:lineRule="auto"/>
        <w:jc w:val="both"/>
        <w:rPr>
          <w:sz w:val="24"/>
        </w:rPr>
      </w:pPr>
      <w:r w:rsidRPr="00FB372E">
        <w:rPr>
          <w:sz w:val="24"/>
        </w:rPr>
        <w:t>This task includes four versions depending on the languages involved:</w:t>
      </w:r>
    </w:p>
    <w:p w14:paraId="53D7BAC9" w14:textId="77777777" w:rsidR="00C33EB2" w:rsidRPr="00F11786" w:rsidRDefault="00C33EB2" w:rsidP="00C33EB2">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1: Language A (</w:t>
      </w:r>
      <w:r>
        <w:rPr>
          <w:color w:val="000000"/>
          <w:sz w:val="24"/>
        </w:rPr>
        <w:t>English</w:t>
      </w:r>
      <w:r w:rsidRPr="00F11786">
        <w:rPr>
          <w:color w:val="000000"/>
          <w:sz w:val="24"/>
        </w:rPr>
        <w:t>) – Language B (</w:t>
      </w:r>
      <w:r>
        <w:rPr>
          <w:color w:val="000000"/>
          <w:sz w:val="24"/>
        </w:rPr>
        <w:t>Finnish</w:t>
      </w:r>
      <w:r w:rsidRPr="00F11786">
        <w:rPr>
          <w:color w:val="000000"/>
          <w:sz w:val="24"/>
        </w:rPr>
        <w:t>)</w:t>
      </w:r>
    </w:p>
    <w:p w14:paraId="1625998C" w14:textId="77777777" w:rsidR="00C33EB2" w:rsidRPr="00F11786" w:rsidRDefault="00C33EB2" w:rsidP="00C33EB2">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2: Language A (</w:t>
      </w:r>
      <w:r>
        <w:rPr>
          <w:color w:val="000000"/>
          <w:sz w:val="24"/>
        </w:rPr>
        <w:t>English</w:t>
      </w:r>
      <w:r w:rsidRPr="00F11786">
        <w:rPr>
          <w:color w:val="000000"/>
          <w:sz w:val="24"/>
        </w:rPr>
        <w:t>) – Language B (</w:t>
      </w:r>
      <w:r>
        <w:rPr>
          <w:color w:val="000000"/>
          <w:sz w:val="24"/>
        </w:rPr>
        <w:t>Greek</w:t>
      </w:r>
      <w:r w:rsidRPr="00F11786">
        <w:rPr>
          <w:color w:val="000000"/>
          <w:sz w:val="24"/>
        </w:rPr>
        <w:t>)</w:t>
      </w:r>
    </w:p>
    <w:p w14:paraId="3B80523F" w14:textId="77777777" w:rsidR="00C33EB2" w:rsidRPr="00F11786" w:rsidRDefault="00C33EB2" w:rsidP="00C33EB2">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3: Language A (</w:t>
      </w:r>
      <w:r>
        <w:rPr>
          <w:color w:val="000000"/>
          <w:sz w:val="24"/>
        </w:rPr>
        <w:t>Finnish</w:t>
      </w:r>
      <w:r w:rsidRPr="00F11786">
        <w:rPr>
          <w:color w:val="000000"/>
          <w:sz w:val="24"/>
        </w:rPr>
        <w:t>) – Language B (</w:t>
      </w:r>
      <w:r>
        <w:rPr>
          <w:color w:val="000000"/>
          <w:sz w:val="24"/>
        </w:rPr>
        <w:t>English</w:t>
      </w:r>
      <w:r w:rsidRPr="00F11786">
        <w:rPr>
          <w:color w:val="000000"/>
          <w:sz w:val="24"/>
        </w:rPr>
        <w:t>)</w:t>
      </w:r>
    </w:p>
    <w:p w14:paraId="44E0122E" w14:textId="77777777" w:rsidR="00C33EB2" w:rsidRPr="00F11786" w:rsidRDefault="00C33EB2" w:rsidP="00C33EB2">
      <w:pPr>
        <w:pStyle w:val="Listenabsatz"/>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11786">
        <w:rPr>
          <w:color w:val="000000"/>
          <w:sz w:val="24"/>
        </w:rPr>
        <w:t>Version 4: Language A (</w:t>
      </w:r>
      <w:r>
        <w:rPr>
          <w:color w:val="000000"/>
          <w:sz w:val="24"/>
        </w:rPr>
        <w:t>Greek</w:t>
      </w:r>
      <w:r w:rsidRPr="00F11786">
        <w:rPr>
          <w:color w:val="000000"/>
          <w:sz w:val="24"/>
        </w:rPr>
        <w:t>) – Language B (</w:t>
      </w:r>
      <w:r>
        <w:rPr>
          <w:color w:val="000000"/>
          <w:sz w:val="24"/>
        </w:rPr>
        <w:t>English</w:t>
      </w:r>
      <w:r w:rsidRPr="00F11786">
        <w:rPr>
          <w:color w:val="000000"/>
          <w:sz w:val="24"/>
        </w:rPr>
        <w:t>)</w:t>
      </w:r>
    </w:p>
    <w:p w14:paraId="4E4B633E" w14:textId="77777777" w:rsidR="00864069" w:rsidRPr="00FB372E" w:rsidRDefault="001F25FD" w:rsidP="006C0C50">
      <w:pPr>
        <w:pStyle w:val="Listenabsatz"/>
        <w:numPr>
          <w:ilvl w:val="0"/>
          <w:numId w:val="15"/>
        </w:numPr>
        <w:tabs>
          <w:tab w:val="left" w:pos="284"/>
        </w:tabs>
        <w:spacing w:after="0" w:line="240" w:lineRule="auto"/>
        <w:ind w:left="720"/>
        <w:jc w:val="both"/>
        <w:rPr>
          <w:iCs/>
          <w:sz w:val="24"/>
        </w:rPr>
      </w:pPr>
      <w:r w:rsidRPr="00FB372E">
        <w:rPr>
          <w:iCs/>
          <w:sz w:val="24"/>
        </w:rPr>
        <w:t>This activity could also be adapted for Languages A-B-C</w:t>
      </w:r>
      <w:r w:rsidR="006C0C50" w:rsidRPr="00FB372E">
        <w:rPr>
          <w:iCs/>
          <w:sz w:val="24"/>
        </w:rPr>
        <w:t>.</w:t>
      </w:r>
    </w:p>
    <w:p w14:paraId="3D2B1D76" w14:textId="77777777" w:rsidR="00864069" w:rsidRPr="00FB372E" w:rsidRDefault="00864069">
      <w:pPr>
        <w:tabs>
          <w:tab w:val="left" w:pos="284"/>
        </w:tabs>
        <w:spacing w:after="0" w:line="240" w:lineRule="auto"/>
        <w:jc w:val="both"/>
        <w:rPr>
          <w:i/>
          <w:sz w:val="20"/>
        </w:rPr>
      </w:pPr>
    </w:p>
    <w:p w14:paraId="3A16184D" w14:textId="716AB86B" w:rsidR="00864069" w:rsidRPr="00FB372E" w:rsidRDefault="001F25FD">
      <w:pPr>
        <w:tabs>
          <w:tab w:val="left" w:pos="284"/>
        </w:tabs>
        <w:spacing w:after="0" w:line="240" w:lineRule="auto"/>
        <w:jc w:val="both"/>
        <w:rPr>
          <w:b/>
          <w:sz w:val="24"/>
        </w:rPr>
      </w:pPr>
      <w:r w:rsidRPr="00FB372E">
        <w:rPr>
          <w:b/>
          <w:sz w:val="24"/>
        </w:rPr>
        <w:t>Linguistic objectives</w:t>
      </w:r>
      <w:r w:rsidR="004510AC" w:rsidRPr="00FB372E">
        <w:rPr>
          <w:b/>
          <w:sz w:val="24"/>
        </w:rPr>
        <w:t>. Students will be able to:</w:t>
      </w:r>
    </w:p>
    <w:p w14:paraId="7CAF130B" w14:textId="77777777" w:rsidR="004510AC" w:rsidRPr="00FB372E" w:rsidRDefault="004510AC" w:rsidP="004510AC">
      <w:pPr>
        <w:pStyle w:val="Standard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analyse various examples of online communication (such as emails</w:t>
      </w:r>
      <w:r w:rsidR="006227E6" w:rsidRPr="00FB372E">
        <w:rPr>
          <w:rFonts w:ascii="Calibri" w:eastAsia="Calibri" w:hAnsi="Calibri" w:cs="Calibri"/>
          <w:color w:val="000000"/>
          <w:szCs w:val="22"/>
          <w:lang w:val="en-GB"/>
        </w:rPr>
        <w:t xml:space="preserve"> </w:t>
      </w:r>
      <w:r w:rsidR="006C0C50" w:rsidRPr="00FB372E">
        <w:rPr>
          <w:rFonts w:ascii="Calibri" w:eastAsia="Calibri" w:hAnsi="Calibri" w:cs="Calibri"/>
          <w:color w:val="000000"/>
          <w:szCs w:val="22"/>
          <w:lang w:val="en-GB"/>
        </w:rPr>
        <w:t>and</w:t>
      </w:r>
      <w:r w:rsidRPr="00FB372E">
        <w:rPr>
          <w:rFonts w:ascii="Calibri" w:eastAsia="Calibri" w:hAnsi="Calibri" w:cs="Calibri"/>
          <w:color w:val="000000"/>
          <w:szCs w:val="22"/>
          <w:lang w:val="en-GB"/>
        </w:rPr>
        <w:t xml:space="preserve"> text messages).</w:t>
      </w:r>
    </w:p>
    <w:p w14:paraId="637A7B5D" w14:textId="77777777" w:rsidR="004510AC" w:rsidRPr="00FB372E" w:rsidRDefault="006C0C50" w:rsidP="004510AC">
      <w:pPr>
        <w:pStyle w:val="Standard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write</w:t>
      </w:r>
      <w:r w:rsidR="004510AC" w:rsidRPr="00FB372E">
        <w:rPr>
          <w:rFonts w:ascii="Calibri" w:eastAsia="Calibri" w:hAnsi="Calibri" w:cs="Calibri"/>
          <w:color w:val="000000"/>
          <w:szCs w:val="22"/>
          <w:lang w:val="en-GB"/>
        </w:rPr>
        <w:t xml:space="preserve"> an email addressed to their teachers.</w:t>
      </w:r>
    </w:p>
    <w:p w14:paraId="6CDB8E0D" w14:textId="77777777" w:rsidR="00864069" w:rsidRPr="00FB372E" w:rsidRDefault="004510AC" w:rsidP="004510AC">
      <w:pPr>
        <w:pStyle w:val="Listenabsatz"/>
        <w:numPr>
          <w:ilvl w:val="0"/>
          <w:numId w:val="14"/>
        </w:numPr>
        <w:pBdr>
          <w:top w:val="nil"/>
          <w:left w:val="nil"/>
          <w:bottom w:val="nil"/>
          <w:right w:val="nil"/>
          <w:between w:val="nil"/>
        </w:pBdr>
        <w:tabs>
          <w:tab w:val="left" w:pos="284"/>
        </w:tabs>
        <w:spacing w:after="0" w:line="240" w:lineRule="auto"/>
        <w:ind w:left="709"/>
        <w:jc w:val="both"/>
        <w:rPr>
          <w:color w:val="000000"/>
          <w:sz w:val="24"/>
        </w:rPr>
      </w:pPr>
      <w:r w:rsidRPr="00FB372E">
        <w:rPr>
          <w:color w:val="000000"/>
          <w:sz w:val="24"/>
        </w:rPr>
        <w:t>evaluate their email production</w:t>
      </w:r>
      <w:r w:rsidR="00D61E7D" w:rsidRPr="00FB372E">
        <w:rPr>
          <w:color w:val="000000"/>
          <w:sz w:val="24"/>
        </w:rPr>
        <w:t xml:space="preserve"> </w:t>
      </w:r>
      <w:r w:rsidR="00A73D97" w:rsidRPr="00FB372E">
        <w:rPr>
          <w:color w:val="000000"/>
          <w:sz w:val="24"/>
        </w:rPr>
        <w:t>performance</w:t>
      </w:r>
    </w:p>
    <w:p w14:paraId="3DE57ECF" w14:textId="77777777" w:rsidR="00864069" w:rsidRPr="00FB372E" w:rsidRDefault="00864069">
      <w:pPr>
        <w:pBdr>
          <w:top w:val="nil"/>
          <w:left w:val="nil"/>
          <w:bottom w:val="nil"/>
          <w:right w:val="nil"/>
          <w:between w:val="nil"/>
        </w:pBdr>
        <w:tabs>
          <w:tab w:val="left" w:pos="284"/>
        </w:tabs>
        <w:spacing w:after="0" w:line="240" w:lineRule="auto"/>
        <w:ind w:left="720"/>
        <w:jc w:val="both"/>
        <w:rPr>
          <w:color w:val="000000"/>
          <w:sz w:val="20"/>
        </w:rPr>
      </w:pPr>
    </w:p>
    <w:p w14:paraId="283EAF3B" w14:textId="61527622" w:rsidR="00864069" w:rsidRPr="00FB372E" w:rsidRDefault="001F25FD">
      <w:pPr>
        <w:tabs>
          <w:tab w:val="left" w:pos="284"/>
        </w:tabs>
        <w:spacing w:after="0" w:line="240" w:lineRule="auto"/>
        <w:jc w:val="both"/>
        <w:rPr>
          <w:b/>
          <w:sz w:val="24"/>
        </w:rPr>
      </w:pPr>
      <w:r w:rsidRPr="00FB372E">
        <w:rPr>
          <w:b/>
          <w:sz w:val="24"/>
        </w:rPr>
        <w:t>Other competencies involved:</w:t>
      </w:r>
    </w:p>
    <w:p w14:paraId="07D530B8" w14:textId="77777777" w:rsidR="004510AC" w:rsidRPr="00FB372E"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Critical thinking: reflective thinking, reasoned decision making</w:t>
      </w:r>
    </w:p>
    <w:p w14:paraId="18BAC4DC" w14:textId="77777777" w:rsidR="004510AC" w:rsidRPr="00FB372E"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Global citizenship: respect for diversity, intercultural understanding </w:t>
      </w:r>
    </w:p>
    <w:p w14:paraId="501EE05F" w14:textId="16549EC9" w:rsidR="004510AC" w:rsidRPr="00FB372E"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 xml:space="preserve">Media literacy: </w:t>
      </w:r>
      <w:r w:rsidR="00FB372E" w:rsidRPr="00FB372E">
        <w:rPr>
          <w:rFonts w:ascii="Calibri" w:eastAsia="Calibri" w:hAnsi="Calibri" w:cs="Calibri"/>
          <w:color w:val="000000"/>
          <w:szCs w:val="22"/>
          <w:lang w:val="en-GB"/>
        </w:rPr>
        <w:t>analyse</w:t>
      </w:r>
      <w:r w:rsidRPr="00FB372E">
        <w:rPr>
          <w:rFonts w:ascii="Calibri" w:eastAsia="Calibri" w:hAnsi="Calibri" w:cs="Calibri"/>
          <w:color w:val="000000"/>
          <w:szCs w:val="22"/>
          <w:lang w:val="en-GB"/>
        </w:rPr>
        <w:t xml:space="preserve"> media content </w:t>
      </w:r>
    </w:p>
    <w:p w14:paraId="4B927C0B" w14:textId="77777777" w:rsidR="00864069" w:rsidRPr="00FB372E" w:rsidRDefault="004510AC" w:rsidP="004510AC">
      <w:pPr>
        <w:pStyle w:val="Standard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B372E">
        <w:rPr>
          <w:rFonts w:ascii="Calibri" w:hAnsi="Calibri" w:cs="Calibri"/>
          <w:color w:val="000000"/>
          <w:szCs w:val="22"/>
          <w:lang w:val="en-GB"/>
        </w:rPr>
        <w:t>Interpersonal skills: teamwork</w:t>
      </w:r>
    </w:p>
    <w:p w14:paraId="4DADA28A" w14:textId="77777777" w:rsidR="00864069" w:rsidRPr="00FB372E" w:rsidRDefault="00864069">
      <w:pPr>
        <w:tabs>
          <w:tab w:val="left" w:pos="284"/>
        </w:tabs>
        <w:spacing w:after="0" w:line="240" w:lineRule="auto"/>
        <w:jc w:val="both"/>
        <w:rPr>
          <w:b/>
          <w:sz w:val="24"/>
        </w:rPr>
      </w:pPr>
    </w:p>
    <w:p w14:paraId="19415B3B" w14:textId="77777777" w:rsidR="00864069" w:rsidRPr="00FB372E" w:rsidRDefault="001F25FD">
      <w:pPr>
        <w:tabs>
          <w:tab w:val="left" w:pos="284"/>
        </w:tabs>
        <w:spacing w:after="0" w:line="240" w:lineRule="auto"/>
        <w:jc w:val="both"/>
        <w:rPr>
          <w:sz w:val="24"/>
        </w:rPr>
      </w:pPr>
      <w:r w:rsidRPr="00FB372E">
        <w:rPr>
          <w:b/>
          <w:sz w:val="24"/>
        </w:rPr>
        <w:t xml:space="preserve">Time/lessons needed for the activity: </w:t>
      </w:r>
      <w:r w:rsidRPr="00FB372E">
        <w:rPr>
          <w:sz w:val="24"/>
        </w:rPr>
        <w:t>2 lessons</w:t>
      </w:r>
    </w:p>
    <w:p w14:paraId="7B55AAC4" w14:textId="77777777" w:rsidR="00864069" w:rsidRPr="00FB372E" w:rsidRDefault="00864069" w:rsidP="002248C2">
      <w:pPr>
        <w:pBdr>
          <w:top w:val="nil"/>
          <w:left w:val="nil"/>
          <w:bottom w:val="nil"/>
          <w:right w:val="nil"/>
          <w:between w:val="nil"/>
        </w:pBdr>
        <w:tabs>
          <w:tab w:val="left" w:pos="284"/>
        </w:tabs>
        <w:spacing w:after="0" w:line="240" w:lineRule="auto"/>
        <w:jc w:val="both"/>
        <w:rPr>
          <w:color w:val="000000"/>
          <w:sz w:val="20"/>
        </w:rPr>
      </w:pPr>
    </w:p>
    <w:p w14:paraId="20851438" w14:textId="338AD7E9" w:rsidR="00864069" w:rsidRPr="00FB372E" w:rsidRDefault="001F25FD">
      <w:pPr>
        <w:tabs>
          <w:tab w:val="left" w:pos="284"/>
        </w:tabs>
        <w:spacing w:after="0" w:line="240" w:lineRule="auto"/>
        <w:jc w:val="both"/>
        <w:rPr>
          <w:i/>
          <w:sz w:val="24"/>
        </w:rPr>
      </w:pPr>
      <w:r w:rsidRPr="00FB372E">
        <w:rPr>
          <w:b/>
          <w:sz w:val="24"/>
        </w:rPr>
        <w:t>Resources required</w:t>
      </w:r>
      <w:r w:rsidR="00116AF8" w:rsidRPr="00FB372E">
        <w:rPr>
          <w:b/>
          <w:sz w:val="24"/>
        </w:rPr>
        <w:t>:</w:t>
      </w:r>
    </w:p>
    <w:p w14:paraId="2C657B4A" w14:textId="2615301C" w:rsidR="00864069" w:rsidRDefault="0029731A">
      <w:pPr>
        <w:rPr>
          <w:sz w:val="24"/>
        </w:rPr>
      </w:pPr>
      <w:r w:rsidRPr="00FB372E">
        <w:rPr>
          <w:sz w:val="24"/>
        </w:rPr>
        <w:t>A copy of the five Handouts A-E will be needed for each studen</w:t>
      </w:r>
      <w:r w:rsidR="00A6477D" w:rsidRPr="00FB372E">
        <w:rPr>
          <w:sz w:val="24"/>
        </w:rPr>
        <w:t xml:space="preserve">t or group, </w:t>
      </w:r>
      <w:r w:rsidR="00CE7643" w:rsidRPr="00FB372E">
        <w:rPr>
          <w:sz w:val="24"/>
        </w:rPr>
        <w:t>depending on</w:t>
      </w:r>
      <w:r w:rsidR="00A6477D" w:rsidRPr="00FB372E">
        <w:rPr>
          <w:sz w:val="24"/>
        </w:rPr>
        <w:t xml:space="preserve"> </w:t>
      </w:r>
      <w:r w:rsidR="00CE7643" w:rsidRPr="00FB372E">
        <w:rPr>
          <w:sz w:val="24"/>
        </w:rPr>
        <w:t xml:space="preserve">the </w:t>
      </w:r>
      <w:r w:rsidR="00A6477D" w:rsidRPr="00FB372E">
        <w:rPr>
          <w:sz w:val="24"/>
        </w:rPr>
        <w:t>Step, as described below.</w:t>
      </w:r>
    </w:p>
    <w:p w14:paraId="15E357F9" w14:textId="4DB2AEF8" w:rsidR="00B66ED3" w:rsidRPr="00FB372E" w:rsidRDefault="00B66ED3">
      <w:pPr>
        <w:rPr>
          <w:sz w:val="24"/>
        </w:rPr>
      </w:pPr>
      <w:r w:rsidRPr="00FB372E">
        <w:rPr>
          <w:b/>
          <w:sz w:val="24"/>
        </w:rPr>
        <w:t>Procedure</w:t>
      </w:r>
      <w:r w:rsidRPr="00FB372E">
        <w:rPr>
          <w:sz w:val="24"/>
        </w:rPr>
        <w:t>:</w:t>
      </w:r>
    </w:p>
    <w:tbl>
      <w:tblPr>
        <w:tblStyle w:val="HellesRaster-Akzent1"/>
        <w:tblW w:w="8296" w:type="dxa"/>
        <w:tblLayout w:type="fixed"/>
        <w:tblLook w:val="0600" w:firstRow="0" w:lastRow="0" w:firstColumn="0" w:lastColumn="0" w:noHBand="1" w:noVBand="1"/>
      </w:tblPr>
      <w:tblGrid>
        <w:gridCol w:w="959"/>
        <w:gridCol w:w="3685"/>
        <w:gridCol w:w="1418"/>
        <w:gridCol w:w="2234"/>
      </w:tblGrid>
      <w:tr w:rsidR="00864069" w:rsidRPr="00FB372E" w14:paraId="5678E0A0" w14:textId="77777777" w:rsidTr="00B66ED3">
        <w:tc>
          <w:tcPr>
            <w:tcW w:w="959" w:type="dxa"/>
            <w:shd w:val="clear" w:color="auto" w:fill="DBE5F1" w:themeFill="accent1" w:themeFillTint="33"/>
          </w:tcPr>
          <w:p w14:paraId="0D6768D7" w14:textId="23B67186" w:rsidR="00864069" w:rsidRPr="00FB372E" w:rsidRDefault="00864069" w:rsidP="00A73D97">
            <w:pPr>
              <w:jc w:val="center"/>
            </w:pPr>
          </w:p>
        </w:tc>
        <w:tc>
          <w:tcPr>
            <w:tcW w:w="3685" w:type="dxa"/>
            <w:shd w:val="clear" w:color="auto" w:fill="DBE5F1" w:themeFill="accent1" w:themeFillTint="33"/>
          </w:tcPr>
          <w:p w14:paraId="532DABDD" w14:textId="77777777" w:rsidR="00864069" w:rsidRPr="00FB372E" w:rsidRDefault="00864069" w:rsidP="00A73D97">
            <w:pPr>
              <w:jc w:val="center"/>
              <w:rPr>
                <w:b/>
              </w:rPr>
            </w:pPr>
          </w:p>
        </w:tc>
        <w:tc>
          <w:tcPr>
            <w:tcW w:w="1418" w:type="dxa"/>
            <w:shd w:val="clear" w:color="auto" w:fill="DBE5F1" w:themeFill="accent1" w:themeFillTint="33"/>
          </w:tcPr>
          <w:p w14:paraId="1A271A20" w14:textId="77777777" w:rsidR="00864069" w:rsidRPr="00FB372E" w:rsidRDefault="001F25FD" w:rsidP="004510AC">
            <w:pPr>
              <w:jc w:val="center"/>
              <w:rPr>
                <w:b/>
              </w:rPr>
            </w:pPr>
            <w:r w:rsidRPr="00FB372E">
              <w:rPr>
                <w:b/>
              </w:rPr>
              <w:t>Class organisation</w:t>
            </w:r>
          </w:p>
        </w:tc>
        <w:tc>
          <w:tcPr>
            <w:tcW w:w="2234" w:type="dxa"/>
            <w:shd w:val="clear" w:color="auto" w:fill="DBE5F1" w:themeFill="accent1" w:themeFillTint="33"/>
          </w:tcPr>
          <w:p w14:paraId="6921F31F" w14:textId="77777777" w:rsidR="00864069" w:rsidRPr="00FB372E" w:rsidRDefault="001F25FD" w:rsidP="004510AC">
            <w:pPr>
              <w:jc w:val="center"/>
              <w:rPr>
                <w:b/>
              </w:rPr>
            </w:pPr>
            <w:r w:rsidRPr="00FB372E">
              <w:rPr>
                <w:b/>
              </w:rPr>
              <w:t>Ideas for differentiation</w:t>
            </w:r>
          </w:p>
        </w:tc>
      </w:tr>
      <w:tr w:rsidR="00864069" w:rsidRPr="00FB372E" w14:paraId="680161FE" w14:textId="77777777" w:rsidTr="00B66ED3">
        <w:tc>
          <w:tcPr>
            <w:tcW w:w="959" w:type="dxa"/>
          </w:tcPr>
          <w:p w14:paraId="764E3755" w14:textId="77777777" w:rsidR="00864069" w:rsidRPr="00FB372E" w:rsidRDefault="001F25FD" w:rsidP="004510AC">
            <w:pPr>
              <w:rPr>
                <w:b/>
                <w:sz w:val="24"/>
              </w:rPr>
            </w:pPr>
            <w:r w:rsidRPr="00FB372E">
              <w:rPr>
                <w:b/>
                <w:sz w:val="24"/>
              </w:rPr>
              <w:t>Step 1</w:t>
            </w:r>
          </w:p>
        </w:tc>
        <w:tc>
          <w:tcPr>
            <w:tcW w:w="3685" w:type="dxa"/>
          </w:tcPr>
          <w:p w14:paraId="31ADB695" w14:textId="77777777" w:rsidR="00864069" w:rsidRPr="00FB372E" w:rsidRDefault="001F25FD" w:rsidP="004510AC">
            <w:pPr>
              <w:rPr>
                <w:sz w:val="24"/>
              </w:rPr>
            </w:pPr>
            <w:r w:rsidRPr="00FB372E">
              <w:rPr>
                <w:sz w:val="24"/>
              </w:rPr>
              <w:t xml:space="preserve">The teacher </w:t>
            </w:r>
            <w:r w:rsidR="00852A0B" w:rsidRPr="00FB372E">
              <w:rPr>
                <w:sz w:val="24"/>
              </w:rPr>
              <w:t>separates</w:t>
            </w:r>
            <w:r w:rsidRPr="00FB372E">
              <w:rPr>
                <w:sz w:val="24"/>
              </w:rPr>
              <w:t xml:space="preserve"> the students in</w:t>
            </w:r>
            <w:r w:rsidR="00852A0B" w:rsidRPr="00FB372E">
              <w:rPr>
                <w:sz w:val="24"/>
              </w:rPr>
              <w:t>to</w:t>
            </w:r>
            <w:r w:rsidRPr="00FB372E">
              <w:rPr>
                <w:sz w:val="24"/>
              </w:rPr>
              <w:t xml:space="preserve"> small groups and gives them</w:t>
            </w:r>
            <w:r w:rsidR="00C37920" w:rsidRPr="00FB372E">
              <w:rPr>
                <w:sz w:val="24"/>
              </w:rPr>
              <w:t xml:space="preserve"> Handout A</w:t>
            </w:r>
            <w:r w:rsidRPr="00FB372E">
              <w:rPr>
                <w:sz w:val="24"/>
              </w:rPr>
              <w:t>. This is a warm-up</w:t>
            </w:r>
            <w:r w:rsidR="00D61E7D" w:rsidRPr="00FB372E">
              <w:rPr>
                <w:sz w:val="24"/>
              </w:rPr>
              <w:t xml:space="preserve"> </w:t>
            </w:r>
            <w:r w:rsidR="00C37920" w:rsidRPr="00FB372E">
              <w:rPr>
                <w:sz w:val="24"/>
              </w:rPr>
              <w:t>activity</w:t>
            </w:r>
            <w:r w:rsidRPr="00FB372E">
              <w:rPr>
                <w:sz w:val="24"/>
              </w:rPr>
              <w:t xml:space="preserve"> for students to familiarise themselves with different parts of an email. (10-15 min)</w:t>
            </w:r>
          </w:p>
        </w:tc>
        <w:tc>
          <w:tcPr>
            <w:tcW w:w="1418" w:type="dxa"/>
          </w:tcPr>
          <w:p w14:paraId="704251F6" w14:textId="77777777" w:rsidR="00864069" w:rsidRPr="00FB372E" w:rsidRDefault="001F25FD" w:rsidP="004510AC">
            <w:pPr>
              <w:jc w:val="center"/>
              <w:rPr>
                <w:sz w:val="24"/>
              </w:rPr>
            </w:pPr>
            <w:r w:rsidRPr="00FB372E">
              <w:rPr>
                <w:sz w:val="24"/>
              </w:rPr>
              <w:t>groups</w:t>
            </w:r>
          </w:p>
        </w:tc>
        <w:tc>
          <w:tcPr>
            <w:tcW w:w="2234" w:type="dxa"/>
          </w:tcPr>
          <w:p w14:paraId="3B4F306C" w14:textId="77777777" w:rsidR="00864069" w:rsidRPr="00FB372E" w:rsidRDefault="00864069" w:rsidP="004510AC">
            <w:pPr>
              <w:rPr>
                <w:sz w:val="24"/>
              </w:rPr>
            </w:pPr>
          </w:p>
        </w:tc>
      </w:tr>
      <w:tr w:rsidR="00864069" w:rsidRPr="00FB372E" w14:paraId="3E848069" w14:textId="77777777" w:rsidTr="00B66ED3">
        <w:tc>
          <w:tcPr>
            <w:tcW w:w="959" w:type="dxa"/>
            <w:shd w:val="clear" w:color="auto" w:fill="DBE5F1" w:themeFill="accent1" w:themeFillTint="33"/>
          </w:tcPr>
          <w:p w14:paraId="18194769" w14:textId="77777777" w:rsidR="00864069" w:rsidRPr="00FB372E" w:rsidRDefault="001F25FD" w:rsidP="004510AC">
            <w:pPr>
              <w:rPr>
                <w:b/>
                <w:sz w:val="24"/>
              </w:rPr>
            </w:pPr>
            <w:r w:rsidRPr="00FB372E">
              <w:rPr>
                <w:b/>
                <w:sz w:val="24"/>
              </w:rPr>
              <w:t>Step 2</w:t>
            </w:r>
          </w:p>
        </w:tc>
        <w:tc>
          <w:tcPr>
            <w:tcW w:w="3685" w:type="dxa"/>
            <w:shd w:val="clear" w:color="auto" w:fill="DBE5F1" w:themeFill="accent1" w:themeFillTint="33"/>
          </w:tcPr>
          <w:p w14:paraId="1CD53D78" w14:textId="77777777" w:rsidR="00864069" w:rsidRPr="00FB372E" w:rsidRDefault="001F25FD" w:rsidP="004510AC">
            <w:pPr>
              <w:rPr>
                <w:sz w:val="24"/>
              </w:rPr>
            </w:pPr>
            <w:r w:rsidRPr="00FB372E">
              <w:rPr>
                <w:sz w:val="24"/>
              </w:rPr>
              <w:t xml:space="preserve">In the same groups, the students receive the </w:t>
            </w:r>
            <w:r w:rsidR="00435B00" w:rsidRPr="00FB372E">
              <w:rPr>
                <w:sz w:val="24"/>
              </w:rPr>
              <w:t>Handout B</w:t>
            </w:r>
            <w:r w:rsidRPr="00FB372E">
              <w:rPr>
                <w:sz w:val="24"/>
              </w:rPr>
              <w:t xml:space="preserve">. This is a brainstorming task; the students have to </w:t>
            </w:r>
            <w:r w:rsidR="00435B00" w:rsidRPr="00FB372E">
              <w:rPr>
                <w:sz w:val="24"/>
              </w:rPr>
              <w:t>decide on</w:t>
            </w:r>
            <w:r w:rsidRPr="00FB372E">
              <w:rPr>
                <w:sz w:val="24"/>
              </w:rPr>
              <w:t xml:space="preserve"> what makes an informative email. (10 -15 min)</w:t>
            </w:r>
          </w:p>
        </w:tc>
        <w:tc>
          <w:tcPr>
            <w:tcW w:w="1418" w:type="dxa"/>
            <w:shd w:val="clear" w:color="auto" w:fill="DBE5F1" w:themeFill="accent1" w:themeFillTint="33"/>
          </w:tcPr>
          <w:p w14:paraId="3BA3F285" w14:textId="77777777" w:rsidR="00864069" w:rsidRPr="00FB372E" w:rsidRDefault="001F25FD" w:rsidP="004510AC">
            <w:pPr>
              <w:jc w:val="center"/>
              <w:rPr>
                <w:sz w:val="24"/>
              </w:rPr>
            </w:pPr>
            <w:r w:rsidRPr="00FB372E">
              <w:rPr>
                <w:sz w:val="24"/>
              </w:rPr>
              <w:t>groups</w:t>
            </w:r>
          </w:p>
        </w:tc>
        <w:tc>
          <w:tcPr>
            <w:tcW w:w="2234" w:type="dxa"/>
            <w:shd w:val="clear" w:color="auto" w:fill="DBE5F1" w:themeFill="accent1" w:themeFillTint="33"/>
          </w:tcPr>
          <w:p w14:paraId="1B9BAE90" w14:textId="77777777" w:rsidR="00864069" w:rsidRPr="00FB372E" w:rsidRDefault="001F25FD" w:rsidP="004510AC">
            <w:pPr>
              <w:rPr>
                <w:sz w:val="24"/>
              </w:rPr>
            </w:pPr>
            <w:r w:rsidRPr="00FB372E">
              <w:rPr>
                <w:sz w:val="24"/>
              </w:rPr>
              <w:t>If this activity is carried out online</w:t>
            </w:r>
            <w:r w:rsidR="00435B00" w:rsidRPr="00FB372E">
              <w:rPr>
                <w:sz w:val="24"/>
              </w:rPr>
              <w:t>,</w:t>
            </w:r>
            <w:r w:rsidRPr="00FB372E">
              <w:rPr>
                <w:sz w:val="24"/>
              </w:rPr>
              <w:t xml:space="preserve"> a forum or Zoom breakout rooms could be used as a way to form group answers.</w:t>
            </w:r>
          </w:p>
        </w:tc>
      </w:tr>
      <w:tr w:rsidR="00864069" w:rsidRPr="00FB372E" w14:paraId="39ABE6BD" w14:textId="77777777" w:rsidTr="00B66ED3">
        <w:tc>
          <w:tcPr>
            <w:tcW w:w="959" w:type="dxa"/>
          </w:tcPr>
          <w:p w14:paraId="7C3F1B86" w14:textId="77777777" w:rsidR="00864069" w:rsidRPr="00FB372E" w:rsidRDefault="001F25FD" w:rsidP="004510AC">
            <w:pPr>
              <w:rPr>
                <w:b/>
                <w:sz w:val="24"/>
              </w:rPr>
            </w:pPr>
            <w:r w:rsidRPr="00FB372E">
              <w:rPr>
                <w:b/>
                <w:sz w:val="24"/>
              </w:rPr>
              <w:t>Step 3</w:t>
            </w:r>
          </w:p>
        </w:tc>
        <w:tc>
          <w:tcPr>
            <w:tcW w:w="3685" w:type="dxa"/>
          </w:tcPr>
          <w:p w14:paraId="1C0FECA7" w14:textId="0B8D5BEC" w:rsidR="00864069" w:rsidRPr="00FB372E" w:rsidRDefault="001F25FD" w:rsidP="004510AC">
            <w:pPr>
              <w:rPr>
                <w:sz w:val="24"/>
              </w:rPr>
            </w:pPr>
            <w:r w:rsidRPr="00FB372E">
              <w:rPr>
                <w:sz w:val="24"/>
              </w:rPr>
              <w:t>The students have to write all the words/ concepts they have come up with</w:t>
            </w:r>
            <w:r w:rsidR="00116AF8" w:rsidRPr="00FB372E">
              <w:rPr>
                <w:sz w:val="24"/>
              </w:rPr>
              <w:t xml:space="preserve"> </w:t>
            </w:r>
            <w:r w:rsidR="00435B00" w:rsidRPr="00FB372E">
              <w:rPr>
                <w:sz w:val="24"/>
              </w:rPr>
              <w:t>on the whiteboard</w:t>
            </w:r>
            <w:r w:rsidRPr="00FB372E">
              <w:rPr>
                <w:sz w:val="24"/>
              </w:rPr>
              <w:t xml:space="preserve">. (10 </w:t>
            </w:r>
            <w:r w:rsidRPr="00FB372E">
              <w:rPr>
                <w:sz w:val="24"/>
              </w:rPr>
              <w:lastRenderedPageBreak/>
              <w:t>min)</w:t>
            </w:r>
          </w:p>
        </w:tc>
        <w:tc>
          <w:tcPr>
            <w:tcW w:w="1418" w:type="dxa"/>
          </w:tcPr>
          <w:p w14:paraId="29F677A5" w14:textId="77777777" w:rsidR="00864069" w:rsidRPr="00FB372E" w:rsidRDefault="004510AC" w:rsidP="004510AC">
            <w:pPr>
              <w:jc w:val="center"/>
              <w:rPr>
                <w:sz w:val="24"/>
              </w:rPr>
            </w:pPr>
            <w:r w:rsidRPr="00FB372E">
              <w:rPr>
                <w:sz w:val="24"/>
              </w:rPr>
              <w:lastRenderedPageBreak/>
              <w:t>plenary</w:t>
            </w:r>
          </w:p>
        </w:tc>
        <w:tc>
          <w:tcPr>
            <w:tcW w:w="2234" w:type="dxa"/>
          </w:tcPr>
          <w:p w14:paraId="6F58B886" w14:textId="77777777" w:rsidR="00864069" w:rsidRPr="00FB372E" w:rsidRDefault="001F25FD" w:rsidP="004510AC">
            <w:pPr>
              <w:rPr>
                <w:sz w:val="24"/>
              </w:rPr>
            </w:pPr>
            <w:r w:rsidRPr="00FB372E">
              <w:rPr>
                <w:sz w:val="24"/>
              </w:rPr>
              <w:t>In an online environment</w:t>
            </w:r>
            <w:r w:rsidR="00435B00" w:rsidRPr="00FB372E">
              <w:rPr>
                <w:sz w:val="24"/>
              </w:rPr>
              <w:t>,</w:t>
            </w:r>
            <w:r w:rsidRPr="00FB372E">
              <w:rPr>
                <w:sz w:val="24"/>
              </w:rPr>
              <w:t xml:space="preserve"> the teacher could either </w:t>
            </w:r>
            <w:r w:rsidRPr="00FB372E">
              <w:rPr>
                <w:sz w:val="24"/>
              </w:rPr>
              <w:lastRenderedPageBreak/>
              <w:t>use a</w:t>
            </w:r>
            <w:r w:rsidR="00D61E7D" w:rsidRPr="00FB372E">
              <w:rPr>
                <w:sz w:val="24"/>
              </w:rPr>
              <w:t xml:space="preserve"> </w:t>
            </w:r>
            <w:r w:rsidRPr="00FB372E">
              <w:rPr>
                <w:sz w:val="24"/>
              </w:rPr>
              <w:t>Forum/</w:t>
            </w:r>
            <w:r w:rsidR="00D61E7D" w:rsidRPr="00FB372E">
              <w:rPr>
                <w:sz w:val="24"/>
              </w:rPr>
              <w:t xml:space="preserve"> </w:t>
            </w:r>
            <w:r w:rsidRPr="00FB372E">
              <w:rPr>
                <w:sz w:val="24"/>
              </w:rPr>
              <w:t>Flinga/</w:t>
            </w:r>
            <w:r w:rsidR="00D61E7D" w:rsidRPr="00FB372E">
              <w:rPr>
                <w:sz w:val="24"/>
              </w:rPr>
              <w:t xml:space="preserve"> </w:t>
            </w:r>
            <w:r w:rsidRPr="00FB372E">
              <w:rPr>
                <w:sz w:val="24"/>
              </w:rPr>
              <w:t xml:space="preserve">Padlet to correct all the students’ answers </w:t>
            </w:r>
          </w:p>
        </w:tc>
      </w:tr>
      <w:tr w:rsidR="00864069" w:rsidRPr="00FB372E" w14:paraId="0345404E" w14:textId="77777777" w:rsidTr="00B66ED3">
        <w:tc>
          <w:tcPr>
            <w:tcW w:w="959" w:type="dxa"/>
            <w:shd w:val="clear" w:color="auto" w:fill="DBE5F1" w:themeFill="accent1" w:themeFillTint="33"/>
          </w:tcPr>
          <w:p w14:paraId="12BFB675" w14:textId="77777777" w:rsidR="00864069" w:rsidRPr="00FB372E" w:rsidRDefault="001F25FD" w:rsidP="004510AC">
            <w:pPr>
              <w:rPr>
                <w:b/>
                <w:sz w:val="24"/>
              </w:rPr>
            </w:pPr>
            <w:r w:rsidRPr="00FB372E">
              <w:rPr>
                <w:b/>
                <w:sz w:val="24"/>
              </w:rPr>
              <w:lastRenderedPageBreak/>
              <w:t>Step 4</w:t>
            </w:r>
          </w:p>
        </w:tc>
        <w:tc>
          <w:tcPr>
            <w:tcW w:w="3685" w:type="dxa"/>
            <w:shd w:val="clear" w:color="auto" w:fill="DBE5F1" w:themeFill="accent1" w:themeFillTint="33"/>
          </w:tcPr>
          <w:p w14:paraId="5FC75927" w14:textId="77777777" w:rsidR="00864069" w:rsidRPr="00FB372E" w:rsidRDefault="001F25FD" w:rsidP="004510AC">
            <w:pPr>
              <w:rPr>
                <w:sz w:val="24"/>
              </w:rPr>
            </w:pPr>
            <w:r w:rsidRPr="00FB372E">
              <w:rPr>
                <w:sz w:val="24"/>
              </w:rPr>
              <w:t xml:space="preserve">The teacher then has to read </w:t>
            </w:r>
            <w:r w:rsidR="002553BA" w:rsidRPr="00FB372E">
              <w:rPr>
                <w:sz w:val="24"/>
              </w:rPr>
              <w:t>the responses</w:t>
            </w:r>
            <w:r w:rsidRPr="00FB372E">
              <w:rPr>
                <w:sz w:val="24"/>
              </w:rPr>
              <w:t xml:space="preserve"> and negotiate with the students </w:t>
            </w:r>
            <w:r w:rsidR="002553BA" w:rsidRPr="00FB372E">
              <w:rPr>
                <w:sz w:val="24"/>
              </w:rPr>
              <w:t>about which</w:t>
            </w:r>
            <w:r w:rsidRPr="00FB372E">
              <w:rPr>
                <w:sz w:val="24"/>
              </w:rPr>
              <w:t xml:space="preserve"> are the most important ones and underline them. Th</w:t>
            </w:r>
            <w:r w:rsidR="005F5770" w:rsidRPr="00FB372E">
              <w:rPr>
                <w:sz w:val="24"/>
              </w:rPr>
              <w:t>ese</w:t>
            </w:r>
            <w:r w:rsidRPr="00FB372E">
              <w:rPr>
                <w:sz w:val="24"/>
              </w:rPr>
              <w:t xml:space="preserve"> can then become the students' guidelines/criteria for a successful </w:t>
            </w:r>
            <w:r w:rsidR="00C743D9" w:rsidRPr="00FB372E">
              <w:rPr>
                <w:sz w:val="24"/>
              </w:rPr>
              <w:t>email</w:t>
            </w:r>
            <w:r w:rsidR="005F5770" w:rsidRPr="00FB372E">
              <w:rPr>
                <w:sz w:val="24"/>
              </w:rPr>
              <w:t xml:space="preserve"> (in Step 6)</w:t>
            </w:r>
            <w:r w:rsidRPr="00FB372E">
              <w:rPr>
                <w:sz w:val="24"/>
              </w:rPr>
              <w:t>. (5-10 min).</w:t>
            </w:r>
          </w:p>
          <w:p w14:paraId="7DB42546" w14:textId="77777777" w:rsidR="00864069" w:rsidRPr="00FB372E" w:rsidRDefault="001F25FD" w:rsidP="004510AC">
            <w:pPr>
              <w:rPr>
                <w:sz w:val="24"/>
              </w:rPr>
            </w:pPr>
            <w:r w:rsidRPr="00FB372E">
              <w:rPr>
                <w:i/>
                <w:sz w:val="24"/>
              </w:rPr>
              <w:t xml:space="preserve">At the end of the first lesson, the teacher will need to take a photo </w:t>
            </w:r>
            <w:r w:rsidR="005F5770" w:rsidRPr="00FB372E">
              <w:rPr>
                <w:i/>
                <w:sz w:val="24"/>
              </w:rPr>
              <w:t>of the content on the white</w:t>
            </w:r>
            <w:r w:rsidR="00D61E7D" w:rsidRPr="00FB372E">
              <w:rPr>
                <w:i/>
                <w:sz w:val="24"/>
              </w:rPr>
              <w:t xml:space="preserve"> </w:t>
            </w:r>
            <w:r w:rsidR="005F5770" w:rsidRPr="00FB372E">
              <w:rPr>
                <w:i/>
                <w:sz w:val="24"/>
              </w:rPr>
              <w:t>board</w:t>
            </w:r>
            <w:r w:rsidR="00D61E7D" w:rsidRPr="00FB372E">
              <w:rPr>
                <w:i/>
                <w:sz w:val="24"/>
              </w:rPr>
              <w:t xml:space="preserve"> </w:t>
            </w:r>
            <w:r w:rsidRPr="00FB372E">
              <w:rPr>
                <w:i/>
                <w:sz w:val="24"/>
              </w:rPr>
              <w:t>and recreate the students’ answers next time.</w:t>
            </w:r>
          </w:p>
        </w:tc>
        <w:tc>
          <w:tcPr>
            <w:tcW w:w="1418" w:type="dxa"/>
            <w:shd w:val="clear" w:color="auto" w:fill="DBE5F1" w:themeFill="accent1" w:themeFillTint="33"/>
          </w:tcPr>
          <w:p w14:paraId="0306F528" w14:textId="77777777" w:rsidR="00864069" w:rsidRPr="00FB372E" w:rsidRDefault="004510AC" w:rsidP="004510AC">
            <w:pPr>
              <w:jc w:val="center"/>
              <w:rPr>
                <w:sz w:val="24"/>
              </w:rPr>
            </w:pPr>
            <w:r w:rsidRPr="00FB372E">
              <w:rPr>
                <w:sz w:val="24"/>
              </w:rPr>
              <w:t>plenary</w:t>
            </w:r>
          </w:p>
        </w:tc>
        <w:tc>
          <w:tcPr>
            <w:tcW w:w="2234" w:type="dxa"/>
            <w:shd w:val="clear" w:color="auto" w:fill="DBE5F1" w:themeFill="accent1" w:themeFillTint="33"/>
          </w:tcPr>
          <w:p w14:paraId="3CF7A36C" w14:textId="77777777" w:rsidR="00864069" w:rsidRPr="00FB372E" w:rsidRDefault="00864069" w:rsidP="004510AC">
            <w:pPr>
              <w:rPr>
                <w:sz w:val="24"/>
              </w:rPr>
            </w:pPr>
          </w:p>
        </w:tc>
      </w:tr>
      <w:tr w:rsidR="00864069" w:rsidRPr="00FB372E" w14:paraId="29F65D1C" w14:textId="77777777" w:rsidTr="00B66ED3">
        <w:tc>
          <w:tcPr>
            <w:tcW w:w="959" w:type="dxa"/>
          </w:tcPr>
          <w:p w14:paraId="12C0A131" w14:textId="77777777" w:rsidR="00864069" w:rsidRPr="00FB372E" w:rsidRDefault="001F25FD" w:rsidP="004510AC">
            <w:pPr>
              <w:rPr>
                <w:b/>
                <w:sz w:val="24"/>
              </w:rPr>
            </w:pPr>
            <w:r w:rsidRPr="00FB372E">
              <w:rPr>
                <w:b/>
                <w:sz w:val="24"/>
              </w:rPr>
              <w:t>Step 5</w:t>
            </w:r>
          </w:p>
        </w:tc>
        <w:tc>
          <w:tcPr>
            <w:tcW w:w="3685" w:type="dxa"/>
          </w:tcPr>
          <w:p w14:paraId="02F498C4" w14:textId="77777777" w:rsidR="00864069" w:rsidRPr="00FB372E" w:rsidRDefault="001F25FD" w:rsidP="004510AC">
            <w:pPr>
              <w:rPr>
                <w:sz w:val="24"/>
              </w:rPr>
            </w:pPr>
            <w:r w:rsidRPr="00FB372E">
              <w:rPr>
                <w:sz w:val="24"/>
              </w:rPr>
              <w:t>The students will receive</w:t>
            </w:r>
            <w:r w:rsidR="00D61E7D" w:rsidRPr="00FB372E">
              <w:rPr>
                <w:sz w:val="24"/>
              </w:rPr>
              <w:t xml:space="preserve"> </w:t>
            </w:r>
            <w:r w:rsidR="003E6E83" w:rsidRPr="00FB372E">
              <w:rPr>
                <w:sz w:val="24"/>
              </w:rPr>
              <w:t xml:space="preserve">Handout C </w:t>
            </w:r>
            <w:r w:rsidR="00A13D31" w:rsidRPr="00FB372E">
              <w:rPr>
                <w:sz w:val="24"/>
              </w:rPr>
              <w:t>(three</w:t>
            </w:r>
            <w:r w:rsidR="003E6E83" w:rsidRPr="00FB372E">
              <w:rPr>
                <w:sz w:val="24"/>
              </w:rPr>
              <w:t xml:space="preserve"> pages)</w:t>
            </w:r>
            <w:r w:rsidRPr="00FB372E">
              <w:rPr>
                <w:sz w:val="24"/>
              </w:rPr>
              <w:t xml:space="preserve">, including different examples in Language </w:t>
            </w:r>
            <w:r w:rsidR="002553BA" w:rsidRPr="00FB372E">
              <w:rPr>
                <w:sz w:val="24"/>
              </w:rPr>
              <w:t>A</w:t>
            </w:r>
            <w:r w:rsidRPr="00FB372E">
              <w:rPr>
                <w:sz w:val="24"/>
              </w:rPr>
              <w:t xml:space="preserve"> and Language B. Based on the</w:t>
            </w:r>
            <w:r w:rsidR="00964B5E" w:rsidRPr="00FB372E">
              <w:rPr>
                <w:sz w:val="24"/>
              </w:rPr>
              <w:t>ir</w:t>
            </w:r>
            <w:r w:rsidR="00D61E7D" w:rsidRPr="00FB372E">
              <w:rPr>
                <w:sz w:val="24"/>
              </w:rPr>
              <w:t xml:space="preserve"> </w:t>
            </w:r>
            <w:r w:rsidR="00964B5E" w:rsidRPr="00FB372E">
              <w:rPr>
                <w:sz w:val="24"/>
              </w:rPr>
              <w:t>answers in Step 4</w:t>
            </w:r>
            <w:r w:rsidRPr="00FB372E">
              <w:rPr>
                <w:sz w:val="24"/>
              </w:rPr>
              <w:t xml:space="preserve">, they will have to grade the </w:t>
            </w:r>
            <w:r w:rsidR="00C743D9" w:rsidRPr="00FB372E">
              <w:rPr>
                <w:sz w:val="24"/>
              </w:rPr>
              <w:t>email</w:t>
            </w:r>
            <w:r w:rsidRPr="00FB372E">
              <w:rPr>
                <w:sz w:val="24"/>
              </w:rPr>
              <w:t>s and provide a justification for their grade.  (15 min)</w:t>
            </w:r>
          </w:p>
        </w:tc>
        <w:tc>
          <w:tcPr>
            <w:tcW w:w="1418" w:type="dxa"/>
          </w:tcPr>
          <w:p w14:paraId="7C955803" w14:textId="77777777" w:rsidR="00864069" w:rsidRPr="00FB372E" w:rsidRDefault="001F25FD" w:rsidP="004510AC">
            <w:pPr>
              <w:jc w:val="center"/>
              <w:rPr>
                <w:sz w:val="24"/>
              </w:rPr>
            </w:pPr>
            <w:r w:rsidRPr="00FB372E">
              <w:rPr>
                <w:sz w:val="24"/>
              </w:rPr>
              <w:t>group work</w:t>
            </w:r>
          </w:p>
        </w:tc>
        <w:tc>
          <w:tcPr>
            <w:tcW w:w="2234" w:type="dxa"/>
          </w:tcPr>
          <w:p w14:paraId="085E6FDE" w14:textId="77777777" w:rsidR="00864069" w:rsidRPr="00FB372E" w:rsidRDefault="001F25FD" w:rsidP="004510AC">
            <w:pPr>
              <w:rPr>
                <w:sz w:val="24"/>
              </w:rPr>
            </w:pPr>
            <w:r w:rsidRPr="00FB372E">
              <w:rPr>
                <w:sz w:val="24"/>
              </w:rPr>
              <w:t xml:space="preserve">In case this is an online lesson, this step could be given </w:t>
            </w:r>
            <w:r w:rsidR="00964B5E" w:rsidRPr="00FB372E">
              <w:rPr>
                <w:sz w:val="24"/>
              </w:rPr>
              <w:t>for</w:t>
            </w:r>
            <w:r w:rsidR="00D61E7D" w:rsidRPr="00FB372E">
              <w:rPr>
                <w:sz w:val="24"/>
              </w:rPr>
              <w:t xml:space="preserve"> </w:t>
            </w:r>
            <w:r w:rsidRPr="00FB372E">
              <w:rPr>
                <w:sz w:val="24"/>
              </w:rPr>
              <w:t>homework.</w:t>
            </w:r>
          </w:p>
        </w:tc>
      </w:tr>
      <w:tr w:rsidR="00864069" w:rsidRPr="00FB372E" w14:paraId="13702512" w14:textId="77777777" w:rsidTr="00B66ED3">
        <w:tc>
          <w:tcPr>
            <w:tcW w:w="959" w:type="dxa"/>
            <w:shd w:val="clear" w:color="auto" w:fill="DBE5F1" w:themeFill="accent1" w:themeFillTint="33"/>
          </w:tcPr>
          <w:p w14:paraId="6B5EBD42" w14:textId="77777777" w:rsidR="00864069" w:rsidRPr="00FB372E" w:rsidRDefault="001F25FD" w:rsidP="004510AC">
            <w:pPr>
              <w:rPr>
                <w:b/>
                <w:sz w:val="24"/>
              </w:rPr>
            </w:pPr>
            <w:r w:rsidRPr="00FB372E">
              <w:rPr>
                <w:b/>
                <w:sz w:val="24"/>
              </w:rPr>
              <w:t>Step 6</w:t>
            </w:r>
          </w:p>
        </w:tc>
        <w:tc>
          <w:tcPr>
            <w:tcW w:w="3685" w:type="dxa"/>
            <w:shd w:val="clear" w:color="auto" w:fill="DBE5F1" w:themeFill="accent1" w:themeFillTint="33"/>
          </w:tcPr>
          <w:p w14:paraId="2C8F6EC2" w14:textId="77777777" w:rsidR="00864069" w:rsidRPr="00FB372E" w:rsidRDefault="001F25FD" w:rsidP="004510AC">
            <w:pPr>
              <w:rPr>
                <w:sz w:val="24"/>
              </w:rPr>
            </w:pPr>
            <w:r w:rsidRPr="00FB372E">
              <w:rPr>
                <w:sz w:val="24"/>
              </w:rPr>
              <w:t>The students will have to write an email to their teacher based on a scenario given in Language A</w:t>
            </w:r>
            <w:r w:rsidR="00D61E7D" w:rsidRPr="00FB372E">
              <w:rPr>
                <w:sz w:val="24"/>
              </w:rPr>
              <w:t xml:space="preserve"> </w:t>
            </w:r>
            <w:r w:rsidR="00A13D31" w:rsidRPr="00FB372E">
              <w:rPr>
                <w:sz w:val="24"/>
              </w:rPr>
              <w:t>on Handout D (2-pages)</w:t>
            </w:r>
            <w:r w:rsidRPr="00FB372E">
              <w:rPr>
                <w:sz w:val="24"/>
              </w:rPr>
              <w:t>. (20 min)</w:t>
            </w:r>
          </w:p>
        </w:tc>
        <w:tc>
          <w:tcPr>
            <w:tcW w:w="1418" w:type="dxa"/>
            <w:shd w:val="clear" w:color="auto" w:fill="DBE5F1" w:themeFill="accent1" w:themeFillTint="33"/>
          </w:tcPr>
          <w:p w14:paraId="1598E3F8" w14:textId="77777777" w:rsidR="00864069" w:rsidRPr="00FB372E" w:rsidRDefault="001F25FD" w:rsidP="004510AC">
            <w:pPr>
              <w:jc w:val="center"/>
              <w:rPr>
                <w:sz w:val="24"/>
              </w:rPr>
            </w:pPr>
            <w:r w:rsidRPr="00FB372E">
              <w:rPr>
                <w:sz w:val="24"/>
              </w:rPr>
              <w:t>individual</w:t>
            </w:r>
          </w:p>
        </w:tc>
        <w:tc>
          <w:tcPr>
            <w:tcW w:w="2234" w:type="dxa"/>
            <w:shd w:val="clear" w:color="auto" w:fill="DBE5F1" w:themeFill="accent1" w:themeFillTint="33"/>
          </w:tcPr>
          <w:p w14:paraId="256E4C41" w14:textId="01B0C330" w:rsidR="00864069" w:rsidRPr="00FB372E" w:rsidRDefault="001F25FD" w:rsidP="004510AC">
            <w:pPr>
              <w:rPr>
                <w:sz w:val="24"/>
              </w:rPr>
            </w:pPr>
            <w:r w:rsidRPr="00FB372E">
              <w:rPr>
                <w:sz w:val="24"/>
              </w:rPr>
              <w:t>In an online lesson, this could be a great pair activity. The students then could practi</w:t>
            </w:r>
            <w:r w:rsidR="00E62448">
              <w:rPr>
                <w:sz w:val="24"/>
              </w:rPr>
              <w:t>s</w:t>
            </w:r>
            <w:r w:rsidRPr="00FB372E">
              <w:rPr>
                <w:sz w:val="24"/>
              </w:rPr>
              <w:t xml:space="preserve">e how to write emails in an authentic environment. </w:t>
            </w:r>
            <w:r w:rsidR="002608BB">
              <w:rPr>
                <w:sz w:val="24"/>
              </w:rPr>
              <w:t xml:space="preserve">To conclude, </w:t>
            </w:r>
            <w:r w:rsidRPr="00FB372E">
              <w:rPr>
                <w:sz w:val="24"/>
              </w:rPr>
              <w:t>they could send the activity to their teacher via email.</w:t>
            </w:r>
          </w:p>
        </w:tc>
      </w:tr>
      <w:tr w:rsidR="00864069" w:rsidRPr="00FB372E" w14:paraId="622A995B" w14:textId="77777777" w:rsidTr="00B66ED3">
        <w:tc>
          <w:tcPr>
            <w:tcW w:w="959" w:type="dxa"/>
          </w:tcPr>
          <w:p w14:paraId="504AD3A4" w14:textId="77777777" w:rsidR="00864069" w:rsidRPr="00FB372E" w:rsidRDefault="001F25FD" w:rsidP="004510AC">
            <w:pPr>
              <w:rPr>
                <w:b/>
                <w:sz w:val="24"/>
              </w:rPr>
            </w:pPr>
            <w:r w:rsidRPr="00FB372E">
              <w:rPr>
                <w:b/>
                <w:sz w:val="24"/>
              </w:rPr>
              <w:t>Step 7</w:t>
            </w:r>
          </w:p>
        </w:tc>
        <w:tc>
          <w:tcPr>
            <w:tcW w:w="3685" w:type="dxa"/>
          </w:tcPr>
          <w:p w14:paraId="61A62BF1" w14:textId="77777777" w:rsidR="00864069" w:rsidRPr="00FB372E" w:rsidRDefault="001F25FD" w:rsidP="004510AC">
            <w:pPr>
              <w:rPr>
                <w:sz w:val="24"/>
              </w:rPr>
            </w:pPr>
            <w:r w:rsidRPr="00FB372E">
              <w:rPr>
                <w:sz w:val="24"/>
              </w:rPr>
              <w:t>The students have to check the self-assessment list</w:t>
            </w:r>
            <w:r w:rsidR="00D61E7D" w:rsidRPr="00FB372E">
              <w:rPr>
                <w:sz w:val="24"/>
              </w:rPr>
              <w:t xml:space="preserve"> </w:t>
            </w:r>
            <w:r w:rsidR="00A13D31" w:rsidRPr="00FB372E">
              <w:rPr>
                <w:sz w:val="24"/>
              </w:rPr>
              <w:t>(Handout E)</w:t>
            </w:r>
            <w:r w:rsidRPr="00FB372E">
              <w:rPr>
                <w:sz w:val="24"/>
              </w:rPr>
              <w:t xml:space="preserve"> and decide if they have written their email according to it. (5 min)</w:t>
            </w:r>
          </w:p>
        </w:tc>
        <w:tc>
          <w:tcPr>
            <w:tcW w:w="1418" w:type="dxa"/>
          </w:tcPr>
          <w:p w14:paraId="3EF0B5EF" w14:textId="77777777" w:rsidR="00864069" w:rsidRPr="00FB372E" w:rsidRDefault="001F25FD" w:rsidP="004510AC">
            <w:pPr>
              <w:jc w:val="center"/>
              <w:rPr>
                <w:sz w:val="24"/>
              </w:rPr>
            </w:pPr>
            <w:r w:rsidRPr="00FB372E">
              <w:rPr>
                <w:sz w:val="24"/>
              </w:rPr>
              <w:t>individual</w:t>
            </w:r>
          </w:p>
        </w:tc>
        <w:tc>
          <w:tcPr>
            <w:tcW w:w="2234" w:type="dxa"/>
          </w:tcPr>
          <w:p w14:paraId="3380758E" w14:textId="77777777" w:rsidR="00864069" w:rsidRPr="00FB372E" w:rsidRDefault="00864069" w:rsidP="004510AC">
            <w:pPr>
              <w:rPr>
                <w:sz w:val="24"/>
              </w:rPr>
            </w:pPr>
          </w:p>
        </w:tc>
      </w:tr>
      <w:tr w:rsidR="00864069" w:rsidRPr="00FB372E" w14:paraId="68DCC062" w14:textId="77777777" w:rsidTr="00B66ED3">
        <w:tc>
          <w:tcPr>
            <w:tcW w:w="959" w:type="dxa"/>
            <w:shd w:val="clear" w:color="auto" w:fill="DBE5F1" w:themeFill="accent1" w:themeFillTint="33"/>
          </w:tcPr>
          <w:p w14:paraId="174A30EC" w14:textId="77777777" w:rsidR="00864069" w:rsidRPr="00FB372E" w:rsidRDefault="001F25FD" w:rsidP="004510AC">
            <w:pPr>
              <w:rPr>
                <w:b/>
                <w:sz w:val="24"/>
              </w:rPr>
            </w:pPr>
            <w:r w:rsidRPr="00FB372E">
              <w:rPr>
                <w:b/>
                <w:sz w:val="24"/>
              </w:rPr>
              <w:t>Step 8</w:t>
            </w:r>
          </w:p>
        </w:tc>
        <w:tc>
          <w:tcPr>
            <w:tcW w:w="3685" w:type="dxa"/>
            <w:shd w:val="clear" w:color="auto" w:fill="DBE5F1" w:themeFill="accent1" w:themeFillTint="33"/>
          </w:tcPr>
          <w:p w14:paraId="144380B0" w14:textId="77777777" w:rsidR="00864069" w:rsidRPr="00FB372E" w:rsidRDefault="001F25FD" w:rsidP="004510AC">
            <w:pPr>
              <w:rPr>
                <w:sz w:val="24"/>
              </w:rPr>
            </w:pPr>
            <w:r w:rsidRPr="00FB372E">
              <w:rPr>
                <w:sz w:val="24"/>
              </w:rPr>
              <w:t xml:space="preserve">Finally, the students have to pass </w:t>
            </w:r>
            <w:r w:rsidR="00A13D31" w:rsidRPr="00FB372E">
              <w:rPr>
                <w:sz w:val="24"/>
              </w:rPr>
              <w:t>their email and assessment list</w:t>
            </w:r>
            <w:r w:rsidRPr="00FB372E">
              <w:rPr>
                <w:sz w:val="24"/>
              </w:rPr>
              <w:t xml:space="preserve"> to </w:t>
            </w:r>
            <w:r w:rsidR="00A13D31" w:rsidRPr="00FB372E">
              <w:rPr>
                <w:sz w:val="24"/>
              </w:rPr>
              <w:t>their partner</w:t>
            </w:r>
            <w:r w:rsidR="00D61E7D" w:rsidRPr="00FB372E">
              <w:rPr>
                <w:sz w:val="24"/>
              </w:rPr>
              <w:t xml:space="preserve"> </w:t>
            </w:r>
            <w:r w:rsidRPr="00FB372E">
              <w:rPr>
                <w:sz w:val="24"/>
              </w:rPr>
              <w:t xml:space="preserve">so they can discuss their performance together. (5-10 </w:t>
            </w:r>
            <w:r w:rsidRPr="00FB372E">
              <w:rPr>
                <w:sz w:val="24"/>
              </w:rPr>
              <w:lastRenderedPageBreak/>
              <w:t>min)</w:t>
            </w:r>
          </w:p>
        </w:tc>
        <w:tc>
          <w:tcPr>
            <w:tcW w:w="1418" w:type="dxa"/>
            <w:shd w:val="clear" w:color="auto" w:fill="DBE5F1" w:themeFill="accent1" w:themeFillTint="33"/>
          </w:tcPr>
          <w:p w14:paraId="7CACA731" w14:textId="77777777" w:rsidR="00864069" w:rsidRPr="00FB372E" w:rsidRDefault="001F25FD" w:rsidP="004510AC">
            <w:pPr>
              <w:jc w:val="center"/>
              <w:rPr>
                <w:sz w:val="24"/>
              </w:rPr>
            </w:pPr>
            <w:r w:rsidRPr="00FB372E">
              <w:rPr>
                <w:sz w:val="24"/>
              </w:rPr>
              <w:lastRenderedPageBreak/>
              <w:t>pairs</w:t>
            </w:r>
          </w:p>
        </w:tc>
        <w:tc>
          <w:tcPr>
            <w:tcW w:w="2234" w:type="dxa"/>
            <w:shd w:val="clear" w:color="auto" w:fill="DBE5F1" w:themeFill="accent1" w:themeFillTint="33"/>
          </w:tcPr>
          <w:p w14:paraId="0696F90B" w14:textId="77777777" w:rsidR="00864069" w:rsidRPr="00FB372E" w:rsidRDefault="001F25FD" w:rsidP="004510AC">
            <w:pPr>
              <w:rPr>
                <w:sz w:val="24"/>
              </w:rPr>
            </w:pPr>
            <w:r w:rsidRPr="00FB372E">
              <w:rPr>
                <w:sz w:val="24"/>
              </w:rPr>
              <w:t xml:space="preserve">Online lesson: The teacher could post all their answers to a </w:t>
            </w:r>
            <w:r w:rsidRPr="00FB372E">
              <w:rPr>
                <w:sz w:val="24"/>
              </w:rPr>
              <w:lastRenderedPageBreak/>
              <w:t>forum/Padlet/Flinga anonymously and ask the students to grade and provide a justification (what worked well/things the writer could develop) and post their answer under the email examples.</w:t>
            </w:r>
          </w:p>
        </w:tc>
      </w:tr>
    </w:tbl>
    <w:p w14:paraId="6C01F754" w14:textId="77777777" w:rsidR="00932152" w:rsidRDefault="00932152" w:rsidP="00CE7643">
      <w:pPr>
        <w:spacing w:after="40"/>
        <w:rPr>
          <w:b/>
          <w:sz w:val="24"/>
        </w:rPr>
      </w:pPr>
    </w:p>
    <w:p w14:paraId="77CD61F0" w14:textId="6DFF08D0" w:rsidR="00864069" w:rsidRPr="00FB372E" w:rsidRDefault="001F25FD" w:rsidP="00CE7643">
      <w:pPr>
        <w:spacing w:after="40"/>
        <w:rPr>
          <w:b/>
          <w:sz w:val="24"/>
        </w:rPr>
      </w:pPr>
      <w:r w:rsidRPr="00FB372E">
        <w:rPr>
          <w:b/>
          <w:sz w:val="24"/>
        </w:rPr>
        <w:t>Extra resources and/or tips for the teacher</w:t>
      </w:r>
    </w:p>
    <w:p w14:paraId="1D333B6F" w14:textId="77777777" w:rsidR="00864069" w:rsidRPr="00FB372E" w:rsidRDefault="001F25FD" w:rsidP="00CE7643">
      <w:pPr>
        <w:spacing w:after="120" w:line="240" w:lineRule="auto"/>
        <w:jc w:val="both"/>
        <w:rPr>
          <w:sz w:val="24"/>
        </w:rPr>
      </w:pPr>
      <w:r w:rsidRPr="00FB372E">
        <w:rPr>
          <w:sz w:val="24"/>
        </w:rPr>
        <w:t>The teacher should think not only</w:t>
      </w:r>
      <w:r w:rsidR="00776FCD" w:rsidRPr="00FB372E">
        <w:rPr>
          <w:sz w:val="24"/>
        </w:rPr>
        <w:t xml:space="preserve"> of</w:t>
      </w:r>
      <w:r w:rsidRPr="00FB372E">
        <w:rPr>
          <w:sz w:val="24"/>
        </w:rPr>
        <w:t xml:space="preserve"> the vocabulary of the languages involved</w:t>
      </w:r>
      <w:r w:rsidR="00776FCD" w:rsidRPr="00FB372E">
        <w:rPr>
          <w:sz w:val="24"/>
        </w:rPr>
        <w:t>,</w:t>
      </w:r>
      <w:r w:rsidR="006227E6" w:rsidRPr="00FB372E">
        <w:rPr>
          <w:sz w:val="24"/>
        </w:rPr>
        <w:t xml:space="preserve"> but also</w:t>
      </w:r>
      <w:r w:rsidRPr="00FB372E">
        <w:rPr>
          <w:sz w:val="24"/>
        </w:rPr>
        <w:t xml:space="preserve"> the style</w:t>
      </w:r>
      <w:r w:rsidR="006227E6" w:rsidRPr="00FB372E">
        <w:rPr>
          <w:sz w:val="24"/>
        </w:rPr>
        <w:t xml:space="preserve"> and register</w:t>
      </w:r>
      <w:r w:rsidRPr="00FB372E">
        <w:rPr>
          <w:sz w:val="24"/>
        </w:rPr>
        <w:t>, in other words, the way we compose an email in Language A and Language B when creating the activity</w:t>
      </w:r>
      <w:r w:rsidR="00776FCD" w:rsidRPr="00FB372E">
        <w:rPr>
          <w:sz w:val="24"/>
        </w:rPr>
        <w:t>,</w:t>
      </w:r>
      <w:r w:rsidRPr="00FB372E">
        <w:rPr>
          <w:sz w:val="24"/>
        </w:rPr>
        <w:t xml:space="preserve"> e.g.</w:t>
      </w:r>
    </w:p>
    <w:p w14:paraId="517BE5EB" w14:textId="77777777" w:rsidR="00864069" w:rsidRPr="00FB372E" w:rsidRDefault="001F25FD" w:rsidP="00CE7643">
      <w:pPr>
        <w:pStyle w:val="Listenabsatz"/>
        <w:numPr>
          <w:ilvl w:val="0"/>
          <w:numId w:val="17"/>
        </w:numPr>
        <w:pBdr>
          <w:top w:val="nil"/>
          <w:left w:val="nil"/>
          <w:bottom w:val="nil"/>
          <w:right w:val="nil"/>
          <w:between w:val="nil"/>
        </w:pBdr>
        <w:spacing w:after="0" w:line="240" w:lineRule="auto"/>
        <w:ind w:left="284" w:hanging="284"/>
        <w:rPr>
          <w:color w:val="000000"/>
          <w:sz w:val="24"/>
        </w:rPr>
      </w:pPr>
      <w:r w:rsidRPr="00FB372E">
        <w:rPr>
          <w:color w:val="000000"/>
          <w:sz w:val="24"/>
        </w:rPr>
        <w:t>Style:</w:t>
      </w:r>
    </w:p>
    <w:p w14:paraId="193044FC" w14:textId="77777777" w:rsidR="00864069" w:rsidRPr="00FB372E" w:rsidRDefault="001F25FD" w:rsidP="00CE7643">
      <w:pPr>
        <w:numPr>
          <w:ilvl w:val="0"/>
          <w:numId w:val="6"/>
        </w:numPr>
        <w:pBdr>
          <w:top w:val="nil"/>
          <w:left w:val="nil"/>
          <w:bottom w:val="nil"/>
          <w:right w:val="nil"/>
          <w:between w:val="nil"/>
        </w:pBdr>
        <w:tabs>
          <w:tab w:val="left" w:pos="1080"/>
        </w:tabs>
        <w:spacing w:after="0" w:line="240" w:lineRule="auto"/>
        <w:ind w:left="567" w:hanging="284"/>
        <w:rPr>
          <w:color w:val="000000"/>
          <w:sz w:val="24"/>
        </w:rPr>
      </w:pPr>
      <w:r w:rsidRPr="00FB372E">
        <w:rPr>
          <w:color w:val="000000"/>
          <w:sz w:val="24"/>
        </w:rPr>
        <w:t xml:space="preserve">How familiar are the students with </w:t>
      </w:r>
      <w:r w:rsidRPr="00FB372E">
        <w:rPr>
          <w:sz w:val="24"/>
        </w:rPr>
        <w:t>emails</w:t>
      </w:r>
      <w:r w:rsidRPr="00FB372E">
        <w:rPr>
          <w:color w:val="000000"/>
          <w:sz w:val="24"/>
        </w:rPr>
        <w:t xml:space="preserve"> in general?</w:t>
      </w:r>
    </w:p>
    <w:p w14:paraId="6BD33E80" w14:textId="77777777" w:rsidR="00864069" w:rsidRPr="00FB372E" w:rsidRDefault="001F25FD" w:rsidP="00CE7643">
      <w:pPr>
        <w:numPr>
          <w:ilvl w:val="0"/>
          <w:numId w:val="6"/>
        </w:numPr>
        <w:pBdr>
          <w:top w:val="nil"/>
          <w:left w:val="nil"/>
          <w:bottom w:val="nil"/>
          <w:right w:val="nil"/>
          <w:between w:val="nil"/>
        </w:pBdr>
        <w:spacing w:after="0" w:line="240" w:lineRule="auto"/>
        <w:ind w:left="567" w:hanging="284"/>
        <w:rPr>
          <w:color w:val="000000"/>
          <w:sz w:val="24"/>
        </w:rPr>
      </w:pPr>
      <w:r w:rsidRPr="00FB372E">
        <w:rPr>
          <w:color w:val="000000"/>
          <w:sz w:val="24"/>
        </w:rPr>
        <w:t xml:space="preserve">What is the appropriate level of formality when you are writing an </w:t>
      </w:r>
      <w:r w:rsidRPr="00FB372E">
        <w:rPr>
          <w:sz w:val="24"/>
        </w:rPr>
        <w:t>email</w:t>
      </w:r>
      <w:r w:rsidRPr="00FB372E">
        <w:rPr>
          <w:color w:val="000000"/>
          <w:sz w:val="24"/>
        </w:rPr>
        <w:t xml:space="preserve"> to your teacher in Language A and Language B? </w:t>
      </w:r>
    </w:p>
    <w:p w14:paraId="2211B53B" w14:textId="77777777" w:rsidR="004510AC" w:rsidRPr="00FB372E" w:rsidRDefault="001F25FD" w:rsidP="00CE7643">
      <w:pPr>
        <w:numPr>
          <w:ilvl w:val="0"/>
          <w:numId w:val="6"/>
        </w:numPr>
        <w:pBdr>
          <w:top w:val="nil"/>
          <w:left w:val="nil"/>
          <w:bottom w:val="nil"/>
          <w:right w:val="nil"/>
          <w:between w:val="nil"/>
        </w:pBdr>
        <w:spacing w:line="240" w:lineRule="auto"/>
        <w:ind w:left="567" w:hanging="284"/>
        <w:rPr>
          <w:color w:val="000000"/>
          <w:sz w:val="24"/>
        </w:rPr>
      </w:pPr>
      <w:r w:rsidRPr="00FB372E">
        <w:rPr>
          <w:color w:val="000000"/>
          <w:sz w:val="24"/>
        </w:rPr>
        <w:t xml:space="preserve">What are the appropriate expressions which are used in an </w:t>
      </w:r>
      <w:r w:rsidRPr="00FB372E">
        <w:rPr>
          <w:sz w:val="24"/>
        </w:rPr>
        <w:t>email</w:t>
      </w:r>
      <w:r w:rsidRPr="00FB372E">
        <w:rPr>
          <w:color w:val="000000"/>
          <w:sz w:val="24"/>
        </w:rPr>
        <w:t xml:space="preserve"> in Language A and Language B?</w:t>
      </w:r>
    </w:p>
    <w:p w14:paraId="1C624E4F" w14:textId="5D1C9185" w:rsidR="007C4CE6" w:rsidRPr="00FB372E" w:rsidRDefault="007C4CE6" w:rsidP="00CE7643">
      <w:pPr>
        <w:spacing w:after="120" w:line="240" w:lineRule="auto"/>
        <w:ind w:left="-91"/>
        <w:jc w:val="both"/>
        <w:rPr>
          <w:color w:val="000000"/>
          <w:sz w:val="24"/>
        </w:rPr>
      </w:pPr>
      <w:r w:rsidRPr="00FB372E">
        <w:rPr>
          <w:color w:val="000000"/>
          <w:sz w:val="24"/>
        </w:rPr>
        <w:t>There were no significant differences in the style of the emails when Greek was used as Language A and English as Language B. However, when Finnish was used as Language A, more emphasis was needed on the style, and specifically on the appropriate level of formality between Language A (Finnish) and Language B (English).</w:t>
      </w:r>
    </w:p>
    <w:p w14:paraId="0262F72F" w14:textId="40B1CFD5" w:rsidR="00864069" w:rsidRPr="00FB372E" w:rsidRDefault="001F25FD" w:rsidP="00CE7643">
      <w:pPr>
        <w:spacing w:after="120" w:line="240" w:lineRule="auto"/>
        <w:ind w:left="-91"/>
        <w:jc w:val="both"/>
        <w:rPr>
          <w:sz w:val="24"/>
        </w:rPr>
      </w:pPr>
      <w:r w:rsidRPr="00FB372E">
        <w:rPr>
          <w:color w:val="000000"/>
          <w:sz w:val="24"/>
        </w:rPr>
        <w:t xml:space="preserve">For example, the general </w:t>
      </w:r>
      <w:r w:rsidR="002608BB">
        <w:rPr>
          <w:color w:val="000000"/>
          <w:sz w:val="24"/>
        </w:rPr>
        <w:t>greetings</w:t>
      </w:r>
      <w:r w:rsidRPr="00FB372E">
        <w:rPr>
          <w:color w:val="000000"/>
          <w:sz w:val="24"/>
        </w:rPr>
        <w:t xml:space="preserve"> used in the Finnish </w:t>
      </w:r>
      <w:r w:rsidR="00C743D9" w:rsidRPr="00FB372E">
        <w:rPr>
          <w:color w:val="000000"/>
          <w:sz w:val="24"/>
        </w:rPr>
        <w:t>email</w:t>
      </w:r>
      <w:r w:rsidRPr="00FB372E">
        <w:rPr>
          <w:color w:val="000000"/>
          <w:sz w:val="24"/>
        </w:rPr>
        <w:t>s are only the words, “Hei” or “Moi” both meaning “hi”, instead of “dear Ms Hardie” (the surname of the recipient). This is a clear example of cultural differences and an example that could be used in class to promote cultural awareness.</w:t>
      </w:r>
    </w:p>
    <w:p w14:paraId="29B16851" w14:textId="45E93C45" w:rsidR="00932152" w:rsidRDefault="001F25FD" w:rsidP="00C318E1">
      <w:pPr>
        <w:spacing w:line="240" w:lineRule="auto"/>
        <w:ind w:left="-90"/>
        <w:jc w:val="both"/>
        <w:rPr>
          <w:color w:val="000000"/>
          <w:sz w:val="24"/>
        </w:rPr>
      </w:pPr>
      <w:r w:rsidRPr="00FB372E">
        <w:rPr>
          <w:color w:val="000000"/>
          <w:sz w:val="24"/>
        </w:rPr>
        <w:t xml:space="preserve">Another example is the way students address their teachers in Finland. They call their teachers with their first names from the kindergarten onwards, </w:t>
      </w:r>
      <w:r w:rsidR="00FB372E" w:rsidRPr="00FB372E">
        <w:rPr>
          <w:color w:val="000000"/>
          <w:sz w:val="24"/>
        </w:rPr>
        <w:t>e.g.,</w:t>
      </w:r>
      <w:r w:rsidRPr="00FB372E">
        <w:rPr>
          <w:color w:val="000000"/>
          <w:sz w:val="24"/>
        </w:rPr>
        <w:t xml:space="preserve"> “Hey (Hi) Neea”, and this </w:t>
      </w:r>
      <w:r w:rsidRPr="00FB372E">
        <w:rPr>
          <w:sz w:val="24"/>
        </w:rPr>
        <w:t>could also</w:t>
      </w:r>
      <w:r w:rsidRPr="00FB372E">
        <w:rPr>
          <w:color w:val="000000"/>
          <w:sz w:val="24"/>
        </w:rPr>
        <w:t xml:space="preserve"> sound rude in English.</w:t>
      </w:r>
      <w:r w:rsidR="00932152">
        <w:rPr>
          <w:color w:val="000000"/>
          <w:sz w:val="24"/>
        </w:rPr>
        <w:br w:type="page"/>
      </w:r>
    </w:p>
    <w:p w14:paraId="15FBC5A5" w14:textId="71808A2F" w:rsidR="00680C02" w:rsidRPr="00FB372E" w:rsidRDefault="001F25FD" w:rsidP="00CE7643">
      <w:pPr>
        <w:spacing w:after="120" w:line="240" w:lineRule="auto"/>
        <w:ind w:left="-91"/>
        <w:jc w:val="both"/>
        <w:rPr>
          <w:sz w:val="24"/>
        </w:rPr>
      </w:pPr>
      <w:r w:rsidRPr="00FB372E">
        <w:rPr>
          <w:color w:val="000000"/>
          <w:sz w:val="24"/>
        </w:rPr>
        <w:lastRenderedPageBreak/>
        <w:t xml:space="preserve">Thus, when a teacher notices these kinds of differences between Language A and B, </w:t>
      </w:r>
      <w:r w:rsidR="007C4CE6" w:rsidRPr="00FB372E">
        <w:rPr>
          <w:color w:val="000000"/>
          <w:sz w:val="24"/>
        </w:rPr>
        <w:t>they</w:t>
      </w:r>
      <w:r w:rsidRPr="00FB372E">
        <w:rPr>
          <w:color w:val="000000"/>
          <w:sz w:val="24"/>
        </w:rPr>
        <w:t xml:space="preserve"> should take some time and </w:t>
      </w:r>
      <w:r w:rsidR="007C4CE6" w:rsidRPr="00FB372E">
        <w:rPr>
          <w:color w:val="000000"/>
          <w:sz w:val="24"/>
        </w:rPr>
        <w:t>emphasi</w:t>
      </w:r>
      <w:r w:rsidR="00E62448">
        <w:rPr>
          <w:color w:val="000000"/>
          <w:sz w:val="24"/>
        </w:rPr>
        <w:t>s</w:t>
      </w:r>
      <w:r w:rsidR="007C4CE6" w:rsidRPr="00FB372E">
        <w:rPr>
          <w:color w:val="000000"/>
          <w:sz w:val="24"/>
        </w:rPr>
        <w:t>e</w:t>
      </w:r>
      <w:r w:rsidRPr="00FB372E">
        <w:rPr>
          <w:color w:val="000000"/>
          <w:sz w:val="24"/>
        </w:rPr>
        <w:t xml:space="preserve"> the Language B </w:t>
      </w:r>
      <w:r w:rsidR="00C743D9" w:rsidRPr="00FB372E">
        <w:rPr>
          <w:color w:val="000000"/>
          <w:sz w:val="24"/>
        </w:rPr>
        <w:t>email</w:t>
      </w:r>
      <w:r w:rsidRPr="00FB372E">
        <w:rPr>
          <w:color w:val="000000"/>
          <w:sz w:val="24"/>
        </w:rPr>
        <w:t xml:space="preserve"> etiquette, in this case, English, during the time the students are creating the criteria of a good </w:t>
      </w:r>
      <w:r w:rsidRPr="00FB372E">
        <w:rPr>
          <w:sz w:val="24"/>
        </w:rPr>
        <w:t>email</w:t>
      </w:r>
      <w:r w:rsidRPr="00FB372E">
        <w:rPr>
          <w:color w:val="000000"/>
          <w:sz w:val="24"/>
        </w:rPr>
        <w:t xml:space="preserve"> (</w:t>
      </w:r>
      <w:r w:rsidRPr="00FB372E">
        <w:rPr>
          <w:b/>
          <w:color w:val="000000"/>
          <w:sz w:val="24"/>
        </w:rPr>
        <w:t>Step 4</w:t>
      </w:r>
      <w:r w:rsidRPr="00FB372E">
        <w:rPr>
          <w:color w:val="000000"/>
          <w:sz w:val="24"/>
        </w:rPr>
        <w:t>).</w:t>
      </w:r>
    </w:p>
    <w:p w14:paraId="25B42D04" w14:textId="59DBEB17" w:rsidR="004510AC" w:rsidRPr="00FB372E" w:rsidRDefault="001F25FD" w:rsidP="00CE7643">
      <w:pPr>
        <w:spacing w:after="40" w:line="240" w:lineRule="auto"/>
        <w:ind w:left="-91"/>
        <w:jc w:val="both"/>
        <w:rPr>
          <w:sz w:val="24"/>
        </w:rPr>
      </w:pPr>
      <w:r w:rsidRPr="00FB372E">
        <w:rPr>
          <w:b/>
          <w:sz w:val="24"/>
        </w:rPr>
        <w:t>Suggestions and ideas for adapting/differentiating for different contexts</w:t>
      </w:r>
      <w:r w:rsidR="00116AF8" w:rsidRPr="00FB372E">
        <w:rPr>
          <w:b/>
          <w:sz w:val="24"/>
        </w:rPr>
        <w:t>:</w:t>
      </w:r>
    </w:p>
    <w:p w14:paraId="38C55FC8" w14:textId="77777777" w:rsidR="0066644C" w:rsidRDefault="001F25FD" w:rsidP="006227E6">
      <w:pPr>
        <w:pStyle w:val="Listenabsatz"/>
        <w:numPr>
          <w:ilvl w:val="0"/>
          <w:numId w:val="27"/>
        </w:numPr>
        <w:spacing w:after="0" w:line="240" w:lineRule="auto"/>
        <w:ind w:left="426"/>
        <w:jc w:val="both"/>
        <w:rPr>
          <w:sz w:val="24"/>
        </w:rPr>
        <w:sectPr w:rsidR="0066644C" w:rsidSect="007044EC">
          <w:headerReference w:type="default" r:id="rId9"/>
          <w:footerReference w:type="default" r:id="rId10"/>
          <w:pgSz w:w="11906" w:h="16838"/>
          <w:pgMar w:top="1440" w:right="1800" w:bottom="1440" w:left="1800" w:header="562" w:footer="274" w:gutter="0"/>
          <w:pgNumType w:start="1"/>
          <w:cols w:space="720"/>
          <w:docGrid w:linePitch="299"/>
        </w:sectPr>
      </w:pPr>
      <w:r w:rsidRPr="00FB372E">
        <w:rPr>
          <w:sz w:val="24"/>
        </w:rPr>
        <w:t>This activity can be adapted by using Language A-B-C</w:t>
      </w:r>
      <w:r w:rsidR="0029731A" w:rsidRPr="00FB372E">
        <w:rPr>
          <w:sz w:val="24"/>
        </w:rPr>
        <w:t>,</w:t>
      </w:r>
      <w:r w:rsidRPr="00FB372E">
        <w:rPr>
          <w:sz w:val="24"/>
        </w:rPr>
        <w:t xml:space="preserve"> depending on your context. The students could provide an answer in Language C instead of A or B. Steps 2, 4, 6 could be easily adjusted in order to include Language C. For example, the teacher could allow Language B and C notes in the brainstorm activity, the examples of </w:t>
      </w:r>
      <w:r w:rsidR="00C743D9" w:rsidRPr="00FB372E">
        <w:rPr>
          <w:sz w:val="24"/>
        </w:rPr>
        <w:t>email</w:t>
      </w:r>
      <w:r w:rsidRPr="00FB372E">
        <w:rPr>
          <w:sz w:val="24"/>
        </w:rPr>
        <w:t>s could be in Language A/B/C</w:t>
      </w:r>
      <w:r w:rsidR="0029731A" w:rsidRPr="00FB372E">
        <w:rPr>
          <w:sz w:val="24"/>
        </w:rPr>
        <w:t>,</w:t>
      </w:r>
      <w:r w:rsidRPr="00FB372E">
        <w:rPr>
          <w:sz w:val="24"/>
        </w:rPr>
        <w:t xml:space="preserve"> and another text message from a student in Language C could be given to a student in order to write an email to the teacher.</w:t>
      </w:r>
    </w:p>
    <w:p w14:paraId="013D4F94" w14:textId="5FC981DE" w:rsidR="007044EC" w:rsidRPr="007044EC" w:rsidRDefault="0066644C" w:rsidP="007044EC">
      <w:pPr>
        <w:shd w:val="clear" w:color="auto" w:fill="FF3399"/>
        <w:spacing w:before="120" w:after="120" w:line="240" w:lineRule="auto"/>
        <w:jc w:val="center"/>
        <w:rPr>
          <w:rFonts w:ascii="Cambria" w:hAnsi="Cambria"/>
          <w:b/>
          <w:i/>
          <w:color w:val="FFFFFF" w:themeColor="background1"/>
          <w:sz w:val="28"/>
          <w:szCs w:val="28"/>
          <w:lang w:val="en-US"/>
        </w:rPr>
      </w:pPr>
      <w:r>
        <w:rPr>
          <w:rFonts w:ascii="Cambria" w:hAnsi="Cambria"/>
          <w:b/>
          <w:i/>
          <w:color w:val="FFFFFF" w:themeColor="background1"/>
          <w:sz w:val="28"/>
          <w:szCs w:val="28"/>
        </w:rPr>
        <w:lastRenderedPageBreak/>
        <w:t>FOR THE STUDENT: ACTIVITY WORKSHEET</w:t>
      </w:r>
    </w:p>
    <w:p w14:paraId="2675A244" w14:textId="3C31FCAD" w:rsidR="00E724ED" w:rsidRPr="00FB372E" w:rsidRDefault="007044EC" w:rsidP="00E724ED">
      <w:pPr>
        <w:spacing w:after="0" w:line="240" w:lineRule="auto"/>
        <w:ind w:left="66"/>
        <w:jc w:val="both"/>
        <w:rPr>
          <w:sz w:val="24"/>
        </w:rPr>
      </w:pPr>
      <w:r>
        <w:rPr>
          <w:noProof/>
        </w:rPr>
        <w:drawing>
          <wp:inline distT="0" distB="0" distL="0" distR="0" wp14:anchorId="540C0F98" wp14:editId="4ED4441E">
            <wp:extent cx="5274310" cy="7466330"/>
            <wp:effectExtent l="0" t="0" r="0" b="0"/>
            <wp:docPr id="40885904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59042" name="Picture 2"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466330"/>
                    </a:xfrm>
                    <a:prstGeom prst="rect">
                      <a:avLst/>
                    </a:prstGeom>
                    <a:noFill/>
                    <a:ln>
                      <a:noFill/>
                    </a:ln>
                  </pic:spPr>
                </pic:pic>
              </a:graphicData>
            </a:graphic>
          </wp:inline>
        </w:drawing>
      </w:r>
      <w:r w:rsidR="00E724ED" w:rsidRPr="007044EC">
        <w:rPr>
          <w:sz w:val="24"/>
        </w:rPr>
        <w:br w:type="page"/>
      </w:r>
    </w:p>
    <w:p w14:paraId="58A0033C" w14:textId="20F25187" w:rsidR="00864069" w:rsidRDefault="00864069" w:rsidP="00E724ED">
      <w:pPr>
        <w:spacing w:after="0" w:line="240" w:lineRule="auto"/>
        <w:ind w:left="66"/>
        <w:jc w:val="both"/>
        <w:rPr>
          <w:sz w:val="24"/>
        </w:rPr>
      </w:pPr>
    </w:p>
    <w:p w14:paraId="77A2AA5F" w14:textId="469AD7DE" w:rsidR="00FB372E" w:rsidRDefault="005B0E16" w:rsidP="00E724ED">
      <w:pPr>
        <w:spacing w:after="0" w:line="240" w:lineRule="auto"/>
        <w:ind w:left="66"/>
        <w:jc w:val="both"/>
        <w:rPr>
          <w:sz w:val="24"/>
        </w:rPr>
      </w:pPr>
      <w:r>
        <w:rPr>
          <w:noProof/>
        </w:rPr>
        <w:drawing>
          <wp:inline distT="0" distB="0" distL="0" distR="0" wp14:anchorId="182EF135" wp14:editId="7AA4D7A8">
            <wp:extent cx="5615940" cy="7940477"/>
            <wp:effectExtent l="0" t="0" r="0" b="0"/>
            <wp:docPr id="1312440311"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40311" name="Picture 3" descr="A close-up of a pap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8327" cy="7943852"/>
                    </a:xfrm>
                    <a:prstGeom prst="rect">
                      <a:avLst/>
                    </a:prstGeom>
                    <a:noFill/>
                    <a:ln>
                      <a:noFill/>
                    </a:ln>
                  </pic:spPr>
                </pic:pic>
              </a:graphicData>
            </a:graphic>
          </wp:inline>
        </w:drawing>
      </w:r>
    </w:p>
    <w:p w14:paraId="5B95FF92" w14:textId="4DF3EAEF" w:rsidR="00FB372E" w:rsidRDefault="00FB372E" w:rsidP="00E724ED">
      <w:pPr>
        <w:spacing w:after="0" w:line="240" w:lineRule="auto"/>
        <w:ind w:left="66"/>
        <w:jc w:val="both"/>
        <w:rPr>
          <w:sz w:val="24"/>
        </w:rPr>
      </w:pPr>
    </w:p>
    <w:p w14:paraId="5969F2B3" w14:textId="66B3DB66" w:rsidR="00FB372E" w:rsidRDefault="005B0E16" w:rsidP="00E724ED">
      <w:pPr>
        <w:spacing w:after="0" w:line="240" w:lineRule="auto"/>
        <w:ind w:left="66"/>
        <w:jc w:val="both"/>
        <w:rPr>
          <w:sz w:val="24"/>
        </w:rPr>
      </w:pPr>
      <w:r>
        <w:rPr>
          <w:noProof/>
        </w:rPr>
        <w:lastRenderedPageBreak/>
        <w:drawing>
          <wp:inline distT="0" distB="0" distL="0" distR="0" wp14:anchorId="7FE60DA3" wp14:editId="4C2A9DA0">
            <wp:extent cx="5313831" cy="7513320"/>
            <wp:effectExtent l="0" t="0" r="0" b="0"/>
            <wp:docPr id="1869789456"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89456" name="Picture 4" descr="A screen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796" cy="7514684"/>
                    </a:xfrm>
                    <a:prstGeom prst="rect">
                      <a:avLst/>
                    </a:prstGeom>
                    <a:noFill/>
                    <a:ln>
                      <a:noFill/>
                    </a:ln>
                  </pic:spPr>
                </pic:pic>
              </a:graphicData>
            </a:graphic>
          </wp:inline>
        </w:drawing>
      </w:r>
    </w:p>
    <w:p w14:paraId="5520FE05" w14:textId="7397D2AE" w:rsidR="00FB372E" w:rsidRDefault="00FB372E" w:rsidP="00E724ED">
      <w:pPr>
        <w:spacing w:after="0" w:line="240" w:lineRule="auto"/>
        <w:ind w:left="66"/>
        <w:jc w:val="both"/>
        <w:rPr>
          <w:sz w:val="24"/>
        </w:rPr>
      </w:pPr>
    </w:p>
    <w:p w14:paraId="0FDFA752" w14:textId="47246ACA" w:rsidR="00FB372E" w:rsidRDefault="005B0E16" w:rsidP="00E724ED">
      <w:pPr>
        <w:spacing w:after="0" w:line="240" w:lineRule="auto"/>
        <w:ind w:left="66"/>
        <w:jc w:val="both"/>
        <w:rPr>
          <w:sz w:val="24"/>
        </w:rPr>
      </w:pPr>
      <w:r>
        <w:rPr>
          <w:noProof/>
        </w:rPr>
        <w:lastRenderedPageBreak/>
        <w:drawing>
          <wp:inline distT="0" distB="0" distL="0" distR="0" wp14:anchorId="2F04D0A1" wp14:editId="6CEEDAE4">
            <wp:extent cx="5372100" cy="7595707"/>
            <wp:effectExtent l="0" t="0" r="0" b="0"/>
            <wp:docPr id="1034317574"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17574" name="Picture 5"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020" cy="7598422"/>
                    </a:xfrm>
                    <a:prstGeom prst="rect">
                      <a:avLst/>
                    </a:prstGeom>
                    <a:noFill/>
                    <a:ln>
                      <a:noFill/>
                    </a:ln>
                  </pic:spPr>
                </pic:pic>
              </a:graphicData>
            </a:graphic>
          </wp:inline>
        </w:drawing>
      </w:r>
    </w:p>
    <w:p w14:paraId="58DFD061" w14:textId="6F9BE6EE" w:rsidR="00FB372E" w:rsidRDefault="00FB372E" w:rsidP="00E724ED">
      <w:pPr>
        <w:spacing w:after="0" w:line="240" w:lineRule="auto"/>
        <w:ind w:left="66"/>
        <w:jc w:val="both"/>
        <w:rPr>
          <w:sz w:val="24"/>
        </w:rPr>
      </w:pPr>
    </w:p>
    <w:p w14:paraId="13E8910A" w14:textId="3029C680" w:rsidR="00FB372E" w:rsidRDefault="005B0E16" w:rsidP="00E724ED">
      <w:pPr>
        <w:spacing w:after="0" w:line="240" w:lineRule="auto"/>
        <w:ind w:left="66"/>
        <w:jc w:val="both"/>
        <w:rPr>
          <w:sz w:val="24"/>
        </w:rPr>
      </w:pPr>
      <w:r>
        <w:rPr>
          <w:noProof/>
        </w:rPr>
        <w:lastRenderedPageBreak/>
        <w:drawing>
          <wp:inline distT="0" distB="0" distL="0" distR="0" wp14:anchorId="15733B85" wp14:editId="72C74517">
            <wp:extent cx="5556349" cy="7856220"/>
            <wp:effectExtent l="0" t="0" r="0" b="0"/>
            <wp:docPr id="209027099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70993" name="Picture 6" descr="A screenshot of a cell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8673" cy="7859506"/>
                    </a:xfrm>
                    <a:prstGeom prst="rect">
                      <a:avLst/>
                    </a:prstGeom>
                    <a:noFill/>
                    <a:ln>
                      <a:noFill/>
                    </a:ln>
                  </pic:spPr>
                </pic:pic>
              </a:graphicData>
            </a:graphic>
          </wp:inline>
        </w:drawing>
      </w:r>
    </w:p>
    <w:p w14:paraId="0D9ACD8C" w14:textId="56378A2F" w:rsidR="00FB372E" w:rsidRDefault="00FB372E" w:rsidP="00E724ED">
      <w:pPr>
        <w:spacing w:after="0" w:line="240" w:lineRule="auto"/>
        <w:ind w:left="66"/>
        <w:jc w:val="both"/>
        <w:rPr>
          <w:sz w:val="24"/>
        </w:rPr>
      </w:pPr>
    </w:p>
    <w:p w14:paraId="05AD81A6" w14:textId="62BFB1C4" w:rsidR="005B06B6" w:rsidRDefault="005B0E16" w:rsidP="00E724ED">
      <w:pPr>
        <w:spacing w:after="0" w:line="240" w:lineRule="auto"/>
        <w:ind w:left="66"/>
        <w:jc w:val="both"/>
        <w:rPr>
          <w:sz w:val="24"/>
        </w:rPr>
      </w:pPr>
      <w:r>
        <w:rPr>
          <w:noProof/>
        </w:rPr>
        <w:lastRenderedPageBreak/>
        <w:drawing>
          <wp:inline distT="0" distB="0" distL="0" distR="0" wp14:anchorId="4805027C" wp14:editId="2E734ACD">
            <wp:extent cx="5658745" cy="8001000"/>
            <wp:effectExtent l="0" t="0" r="0" b="0"/>
            <wp:docPr id="1017721347" name="Picture 7"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1347" name="Picture 7" descr="A close-up of a messag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2596" cy="8006445"/>
                    </a:xfrm>
                    <a:prstGeom prst="rect">
                      <a:avLst/>
                    </a:prstGeom>
                    <a:noFill/>
                    <a:ln>
                      <a:noFill/>
                    </a:ln>
                  </pic:spPr>
                </pic:pic>
              </a:graphicData>
            </a:graphic>
          </wp:inline>
        </w:drawing>
      </w:r>
    </w:p>
    <w:p w14:paraId="5A340225" w14:textId="4462C8D6" w:rsidR="005B06B6" w:rsidRDefault="005B06B6" w:rsidP="00E724ED">
      <w:pPr>
        <w:spacing w:after="0" w:line="240" w:lineRule="auto"/>
        <w:ind w:left="66"/>
        <w:jc w:val="both"/>
        <w:rPr>
          <w:sz w:val="24"/>
        </w:rPr>
      </w:pPr>
    </w:p>
    <w:p w14:paraId="525BD6CE" w14:textId="4B83584A" w:rsidR="005B06B6" w:rsidRDefault="005B0E16" w:rsidP="00E724ED">
      <w:pPr>
        <w:spacing w:after="0" w:line="240" w:lineRule="auto"/>
        <w:ind w:left="66"/>
        <w:jc w:val="both"/>
        <w:rPr>
          <w:sz w:val="24"/>
        </w:rPr>
      </w:pPr>
      <w:r>
        <w:rPr>
          <w:noProof/>
        </w:rPr>
        <w:lastRenderedPageBreak/>
        <w:drawing>
          <wp:inline distT="0" distB="0" distL="0" distR="0" wp14:anchorId="2B0EC799" wp14:editId="045F93BD">
            <wp:extent cx="5669280" cy="7780020"/>
            <wp:effectExtent l="0" t="0" r="0" b="0"/>
            <wp:docPr id="137994936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9364" name="Picture 8"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2628" cy="7784615"/>
                    </a:xfrm>
                    <a:prstGeom prst="rect">
                      <a:avLst/>
                    </a:prstGeom>
                    <a:noFill/>
                    <a:ln>
                      <a:noFill/>
                    </a:ln>
                  </pic:spPr>
                </pic:pic>
              </a:graphicData>
            </a:graphic>
          </wp:inline>
        </w:drawing>
      </w:r>
    </w:p>
    <w:p w14:paraId="1AADA2C9" w14:textId="53AA7741" w:rsidR="005B06B6" w:rsidRPr="00FB372E" w:rsidRDefault="005B0E16" w:rsidP="00E724ED">
      <w:pPr>
        <w:spacing w:after="0" w:line="240" w:lineRule="auto"/>
        <w:ind w:left="66"/>
        <w:jc w:val="both"/>
        <w:rPr>
          <w:sz w:val="24"/>
        </w:rPr>
      </w:pPr>
      <w:r>
        <w:rPr>
          <w:noProof/>
        </w:rPr>
        <w:lastRenderedPageBreak/>
        <w:drawing>
          <wp:inline distT="0" distB="0" distL="0" distR="0" wp14:anchorId="4520C16E" wp14:editId="08C14E35">
            <wp:extent cx="5739585" cy="8115300"/>
            <wp:effectExtent l="0" t="0" r="0" b="0"/>
            <wp:docPr id="1690286489" name="Picture 9" descr="A blue and yellow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86489" name="Picture 9" descr="A blue and yellow form with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307" cy="8124804"/>
                    </a:xfrm>
                    <a:prstGeom prst="rect">
                      <a:avLst/>
                    </a:prstGeom>
                    <a:noFill/>
                    <a:ln>
                      <a:noFill/>
                    </a:ln>
                  </pic:spPr>
                </pic:pic>
              </a:graphicData>
            </a:graphic>
          </wp:inline>
        </w:drawing>
      </w:r>
    </w:p>
    <w:sectPr w:rsidR="005B06B6" w:rsidRPr="00FB372E" w:rsidSect="007044EC">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48707" w14:textId="77777777" w:rsidR="00A111CC" w:rsidRDefault="00A111CC" w:rsidP="00864069">
      <w:pPr>
        <w:spacing w:after="0" w:line="240" w:lineRule="auto"/>
      </w:pPr>
      <w:r>
        <w:separator/>
      </w:r>
    </w:p>
  </w:endnote>
  <w:endnote w:type="continuationSeparator" w:id="0">
    <w:p w14:paraId="68231087" w14:textId="77777777" w:rsidR="00A111CC" w:rsidRDefault="00A111CC" w:rsidP="0086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20B0604020202020204"/>
    <w:charset w:val="00"/>
    <w:family w:val="auto"/>
    <w:pitch w:val="default"/>
  </w:font>
  <w:font w:name="Wingdings 3">
    <w:panose1 w:val="05040102010807070707"/>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C12B1" w14:textId="1202F1A5" w:rsidR="007044EC" w:rsidRPr="007044EC" w:rsidRDefault="00A111CC" w:rsidP="007044EC">
    <w:pPr>
      <w:tabs>
        <w:tab w:val="center" w:pos="4536"/>
        <w:tab w:val="right" w:pos="9072"/>
      </w:tabs>
      <w:spacing w:after="0" w:line="240" w:lineRule="auto"/>
      <w:jc w:val="both"/>
      <w:rPr>
        <w:rFonts w:eastAsia="Times New Roman" w:cs="Times New Roman"/>
        <w:sz w:val="18"/>
        <w:lang w:eastAsia="en-US"/>
      </w:rPr>
    </w:pPr>
    <w:r>
      <w:rPr>
        <w:noProof/>
      </w:rPr>
      <w:pict w14:anchorId="736E4F71">
        <v:line id="Gerade Verbindung 1" o:spid="_x0000_s1025" style="position:absolute;left:0;text-align:left;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&#13;&#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515B04" w:rsidRPr="005D4721" w14:paraId="014B92E0" w14:textId="77777777" w:rsidTr="005F5C23">
      <w:trPr>
        <w:trHeight w:val="574"/>
      </w:trPr>
      <w:tc>
        <w:tcPr>
          <w:tcW w:w="6521" w:type="dxa"/>
        </w:tcPr>
        <w:p w14:paraId="4476BDBA" w14:textId="77777777" w:rsidR="00515B04" w:rsidRPr="005D4721" w:rsidRDefault="00515B04" w:rsidP="00515B04">
          <w:pPr>
            <w:tabs>
              <w:tab w:val="center" w:pos="4536"/>
              <w:tab w:val="right" w:pos="9072"/>
            </w:tabs>
            <w:ind w:left="33"/>
            <w:rPr>
              <w:color w:val="464646"/>
              <w:sz w:val="16"/>
              <w:szCs w:val="16"/>
              <w:shd w:val="clear" w:color="auto" w:fill="FFFFFF"/>
              <w:lang w:val="en-US"/>
            </w:rPr>
          </w:pPr>
          <w:r w:rsidRPr="005D4721">
            <w:rPr>
              <w:color w:val="464646"/>
              <w:sz w:val="16"/>
              <w:szCs w:val="16"/>
              <w:shd w:val="clear" w:color="auto" w:fill="FFFFFF"/>
              <w:lang w:val="en-US"/>
            </w:rPr>
            <w:t>© 2023. This work is licensed under an Attribution-NonCommercial-ShareAlike International Creative Commons  </w:t>
          </w:r>
          <w:hyperlink r:id="rId1" w:history="1">
            <w:r w:rsidRPr="005D4721">
              <w:rPr>
                <w:color w:val="0563C1"/>
                <w:sz w:val="18"/>
                <w:u w:val="single"/>
              </w:rPr>
              <w:t xml:space="preserve">CC-BY-NC-SA 4.0 </w:t>
            </w:r>
            <w:r w:rsidRPr="005D4721">
              <w:rPr>
                <w:color w:val="0563C1"/>
                <w:sz w:val="16"/>
                <w:szCs w:val="16"/>
                <w:u w:val="single"/>
                <w:lang w:val="en-US"/>
              </w:rPr>
              <w:t>License</w:t>
            </w:r>
          </w:hyperlink>
          <w:r w:rsidRPr="005D4721">
            <w:rPr>
              <w:i/>
              <w:iCs/>
              <w:color w:val="464646"/>
              <w:sz w:val="16"/>
              <w:szCs w:val="16"/>
              <w:shd w:val="clear" w:color="auto" w:fill="FFFFFF"/>
              <w:lang w:val="en-US"/>
            </w:rPr>
            <w:t>.</w:t>
          </w:r>
          <w:r w:rsidRPr="005D4721">
            <w:rPr>
              <w:color w:val="464646"/>
              <w:sz w:val="16"/>
              <w:szCs w:val="16"/>
              <w:shd w:val="clear" w:color="auto" w:fill="FFFFFF"/>
              <w:lang w:val="en-US"/>
            </w:rPr>
            <w:t xml:space="preserve"> Attribution: Original activity from</w:t>
          </w:r>
        </w:p>
        <w:p w14:paraId="1A595453" w14:textId="77777777" w:rsidR="00515B04" w:rsidRPr="005D4721" w:rsidRDefault="00515B04" w:rsidP="00515B04">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w:t>
          </w:r>
          <w:r w:rsidRPr="00406102">
            <w:rPr>
              <w:rFonts w:cstheme="minorHAnsi"/>
              <w:sz w:val="16"/>
              <w:szCs w:val="16"/>
              <w:lang w:val="en-US"/>
            </w:rPr>
            <w:t>et al.</w:t>
          </w:r>
          <w:r w:rsidRPr="001B045A">
            <w:rPr>
              <w:rFonts w:cstheme="minorHAnsi"/>
              <w:sz w:val="16"/>
              <w:szCs w:val="16"/>
              <w:lang w:val="en-US"/>
            </w:rPr>
            <w:t xml:space="preserve"> </w:t>
          </w:r>
          <w:r w:rsidRPr="00F42C71">
            <w:rPr>
              <w:rFonts w:cstheme="minorHAnsi"/>
              <w:sz w:val="16"/>
              <w:szCs w:val="16"/>
            </w:rPr>
            <w:t xml:space="preserve">(2023), </w:t>
          </w:r>
          <w:r w:rsidRPr="001B045A">
            <w:rPr>
              <w:rFonts w:cstheme="minorHAnsi"/>
              <w:i/>
              <w:iCs/>
              <w:sz w:val="16"/>
              <w:szCs w:val="16"/>
            </w:rPr>
            <w:t>Mediation in teaching, learning and assessment</w:t>
          </w:r>
          <w:r w:rsidRPr="00F42C71">
            <w:rPr>
              <w:rFonts w:cstheme="minorHAnsi"/>
              <w:sz w:val="16"/>
              <w:szCs w:val="16"/>
            </w:rPr>
            <w:t xml:space="preserve">, Council of Europe (European Centre for Modern Languages), Graz, available </w:t>
          </w:r>
          <w:r w:rsidRPr="001B045A">
            <w:rPr>
              <w:rFonts w:cstheme="minorHAnsi"/>
              <w:sz w:val="16"/>
              <w:szCs w:val="16"/>
            </w:rPr>
            <w:t>at</w:t>
          </w:r>
          <w:r w:rsidRPr="00515B04">
            <w:rPr>
              <w:rFonts w:cstheme="minorHAnsi"/>
              <w:sz w:val="16"/>
              <w:szCs w:val="16"/>
            </w:rPr>
            <w:t xml:space="preserve"> </w:t>
          </w:r>
          <w:hyperlink r:id="rId2" w:history="1">
            <w:r w:rsidRPr="00515B04">
              <w:rPr>
                <w:rStyle w:val="Hyperlink"/>
                <w:color w:val="auto"/>
                <w:sz w:val="16"/>
                <w:szCs w:val="16"/>
                <w:u w:val="none"/>
              </w:rPr>
              <w:t>www.ecml.at/mediation</w:t>
            </w:r>
          </w:hyperlink>
          <w:r w:rsidRPr="00515B04">
            <w:rPr>
              <w:sz w:val="16"/>
              <w:szCs w:val="16"/>
            </w:rPr>
            <w:t>.</w:t>
          </w:r>
        </w:p>
      </w:tc>
      <w:tc>
        <w:tcPr>
          <w:tcW w:w="2693" w:type="dxa"/>
        </w:tcPr>
        <w:p w14:paraId="7004C021" w14:textId="77777777" w:rsidR="00515B04" w:rsidRPr="005D4721" w:rsidRDefault="00515B04" w:rsidP="00515B04">
          <w:pPr>
            <w:tabs>
              <w:tab w:val="center" w:pos="4536"/>
              <w:tab w:val="right" w:pos="9072"/>
            </w:tabs>
            <w:ind w:left="33"/>
            <w:jc w:val="right"/>
            <w:rPr>
              <w:sz w:val="16"/>
              <w:szCs w:val="20"/>
            </w:rPr>
          </w:pPr>
          <w:r w:rsidRPr="005D4721">
            <w:rPr>
              <w:noProof/>
              <w:sz w:val="18"/>
            </w:rPr>
            <w:drawing>
              <wp:inline distT="0" distB="0" distL="0" distR="0" wp14:anchorId="4B4E499B" wp14:editId="156A9BED">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31A236A" w14:textId="27617D11" w:rsidR="004510AC" w:rsidRPr="004510AC" w:rsidRDefault="004510AC" w:rsidP="00116AF8">
    <w:pPr>
      <w:pStyle w:val="Kopfzeile"/>
      <w:tabs>
        <w:tab w:val="left" w:pos="2535"/>
        <w:tab w:val="left" w:pos="3402"/>
        <w:tab w:val="left" w:pos="3544"/>
      </w:tabs>
      <w:spacing w:before="120"/>
      <w:rPr>
        <w:b/>
        <w:color w:val="4F6228" w:themeColor="accent3" w:themeShade="80"/>
        <w:sz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364AE" w14:textId="77777777" w:rsidR="00A111CC" w:rsidRDefault="00A111CC" w:rsidP="00864069">
      <w:pPr>
        <w:spacing w:after="0" w:line="240" w:lineRule="auto"/>
      </w:pPr>
      <w:r>
        <w:separator/>
      </w:r>
    </w:p>
  </w:footnote>
  <w:footnote w:type="continuationSeparator" w:id="0">
    <w:p w14:paraId="1DA7F9CB" w14:textId="77777777" w:rsidR="00A111CC" w:rsidRDefault="00A111CC" w:rsidP="00864069">
      <w:pPr>
        <w:spacing w:after="0" w:line="240" w:lineRule="auto"/>
      </w:pPr>
      <w:r>
        <w:continuationSeparator/>
      </w:r>
    </w:p>
  </w:footnote>
  <w:footnote w:id="1">
    <w:p w14:paraId="619D8B0C" w14:textId="77777777" w:rsidR="00932152" w:rsidRDefault="00932152" w:rsidP="00932152">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39E9C" w14:textId="227B68AD" w:rsidR="004510AC" w:rsidRDefault="004510AC" w:rsidP="00116AF8">
    <w:pPr>
      <w:tabs>
        <w:tab w:val="right" w:pos="8222"/>
      </w:tabs>
    </w:pPr>
    <w:r w:rsidRPr="00C549D7">
      <w:rPr>
        <w:b/>
        <w:color w:val="365F91" w:themeColor="accent1" w:themeShade="BF"/>
        <w:sz w:val="20"/>
      </w:rPr>
      <w:t>ME</w:t>
    </w:r>
    <w:r w:rsidR="00116AF8">
      <w:rPr>
        <w:b/>
        <w:color w:val="365F91" w:themeColor="accent1" w:themeShade="BF"/>
        <w:sz w:val="20"/>
      </w:rPr>
      <w:t xml:space="preserve">TLA task </w:t>
    </w:r>
    <w:r w:rsidR="00E74311">
      <w:rPr>
        <w:b/>
        <w:color w:val="365F91" w:themeColor="accent1" w:themeShade="BF"/>
        <w:sz w:val="20"/>
      </w:rPr>
      <w:t>20</w:t>
    </w:r>
    <w:r w:rsidR="00116AF8">
      <w:rPr>
        <w:b/>
        <w:color w:val="365F91" w:themeColor="accent1" w:themeShade="BF"/>
        <w:sz w:val="20"/>
      </w:rPr>
      <w:tab/>
    </w:r>
    <w:r w:rsidR="00116AF8">
      <w:rPr>
        <w:noProof/>
      </w:rPr>
      <w:drawing>
        <wp:inline distT="0" distB="0" distL="0" distR="0" wp14:anchorId="7AF28A4C" wp14:editId="45B0898F">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29A3"/>
    <w:multiLevelType w:val="multilevel"/>
    <w:tmpl w:val="259A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E43D4"/>
    <w:multiLevelType w:val="multilevel"/>
    <w:tmpl w:val="AD1A66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226532"/>
    <w:multiLevelType w:val="hybridMultilevel"/>
    <w:tmpl w:val="05C018C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E0E567C"/>
    <w:multiLevelType w:val="multilevel"/>
    <w:tmpl w:val="172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32B"/>
    <w:multiLevelType w:val="hybridMultilevel"/>
    <w:tmpl w:val="BB7C22E2"/>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C013FE"/>
    <w:multiLevelType w:val="multilevel"/>
    <w:tmpl w:val="54409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6645E4"/>
    <w:multiLevelType w:val="hybridMultilevel"/>
    <w:tmpl w:val="F9E0B4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8170B5"/>
    <w:multiLevelType w:val="multilevel"/>
    <w:tmpl w:val="227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EF1105"/>
    <w:multiLevelType w:val="hybridMultilevel"/>
    <w:tmpl w:val="D1C89F80"/>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232C0"/>
    <w:multiLevelType w:val="hybridMultilevel"/>
    <w:tmpl w:val="62A4A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CDB3F03"/>
    <w:multiLevelType w:val="hybridMultilevel"/>
    <w:tmpl w:val="5226E8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D956BB"/>
    <w:multiLevelType w:val="hybridMultilevel"/>
    <w:tmpl w:val="1D5CC11E"/>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07119"/>
    <w:multiLevelType w:val="hybridMultilevel"/>
    <w:tmpl w:val="50C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408E1"/>
    <w:multiLevelType w:val="hybridMultilevel"/>
    <w:tmpl w:val="9124A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A7429B5"/>
    <w:multiLevelType w:val="multilevel"/>
    <w:tmpl w:val="58B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6165"/>
    <w:multiLevelType w:val="hybridMultilevel"/>
    <w:tmpl w:val="34B08B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02215F5"/>
    <w:multiLevelType w:val="multilevel"/>
    <w:tmpl w:val="2176F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C230CD"/>
    <w:multiLevelType w:val="multilevel"/>
    <w:tmpl w:val="D008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F08EE"/>
    <w:multiLevelType w:val="hybridMultilevel"/>
    <w:tmpl w:val="957C3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E75757"/>
    <w:multiLevelType w:val="hybridMultilevel"/>
    <w:tmpl w:val="C7024C9E"/>
    <w:lvl w:ilvl="0" w:tplc="FCE0C4D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D31DD"/>
    <w:multiLevelType w:val="hybridMultilevel"/>
    <w:tmpl w:val="62C216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6CA95A85"/>
    <w:multiLevelType w:val="hybridMultilevel"/>
    <w:tmpl w:val="BC64D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7A4C12"/>
    <w:multiLevelType w:val="multilevel"/>
    <w:tmpl w:val="4AD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F2922"/>
    <w:multiLevelType w:val="multilevel"/>
    <w:tmpl w:val="949A5F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842811">
    <w:abstractNumId w:val="19"/>
  </w:num>
  <w:num w:numId="2" w16cid:durableId="68961755">
    <w:abstractNumId w:val="20"/>
  </w:num>
  <w:num w:numId="3" w16cid:durableId="1602256553">
    <w:abstractNumId w:val="5"/>
  </w:num>
  <w:num w:numId="4" w16cid:durableId="29259635">
    <w:abstractNumId w:val="26"/>
  </w:num>
  <w:num w:numId="5" w16cid:durableId="1774009503">
    <w:abstractNumId w:val="0"/>
  </w:num>
  <w:num w:numId="6" w16cid:durableId="685524670">
    <w:abstractNumId w:val="1"/>
  </w:num>
  <w:num w:numId="7" w16cid:durableId="576018259">
    <w:abstractNumId w:val="15"/>
  </w:num>
  <w:num w:numId="8" w16cid:durableId="1254166391">
    <w:abstractNumId w:val="17"/>
  </w:num>
  <w:num w:numId="9" w16cid:durableId="2001272957">
    <w:abstractNumId w:val="12"/>
  </w:num>
  <w:num w:numId="10" w16cid:durableId="573512618">
    <w:abstractNumId w:val="3"/>
  </w:num>
  <w:num w:numId="11" w16cid:durableId="1062362130">
    <w:abstractNumId w:val="8"/>
  </w:num>
  <w:num w:numId="12" w16cid:durableId="1229068960">
    <w:abstractNumId w:val="24"/>
  </w:num>
  <w:num w:numId="13" w16cid:durableId="519054245">
    <w:abstractNumId w:val="16"/>
  </w:num>
  <w:num w:numId="14" w16cid:durableId="1478186815">
    <w:abstractNumId w:val="18"/>
  </w:num>
  <w:num w:numId="15" w16cid:durableId="1138258279">
    <w:abstractNumId w:val="23"/>
  </w:num>
  <w:num w:numId="16" w16cid:durableId="100878597">
    <w:abstractNumId w:val="21"/>
  </w:num>
  <w:num w:numId="17" w16cid:durableId="899288035">
    <w:abstractNumId w:val="10"/>
  </w:num>
  <w:num w:numId="18" w16cid:durableId="2132043608">
    <w:abstractNumId w:val="7"/>
  </w:num>
  <w:num w:numId="19" w16cid:durableId="1104229459">
    <w:abstractNumId w:val="25"/>
  </w:num>
  <w:num w:numId="20" w16cid:durableId="786200257">
    <w:abstractNumId w:val="9"/>
  </w:num>
  <w:num w:numId="21" w16cid:durableId="699012093">
    <w:abstractNumId w:val="6"/>
  </w:num>
  <w:num w:numId="22" w16cid:durableId="1341472053">
    <w:abstractNumId w:val="11"/>
  </w:num>
  <w:num w:numId="23" w16cid:durableId="150409191">
    <w:abstractNumId w:val="2"/>
  </w:num>
  <w:num w:numId="24" w16cid:durableId="1146163268">
    <w:abstractNumId w:val="14"/>
  </w:num>
  <w:num w:numId="25" w16cid:durableId="1174107989">
    <w:abstractNumId w:val="13"/>
  </w:num>
  <w:num w:numId="26" w16cid:durableId="776488023">
    <w:abstractNumId w:val="4"/>
  </w:num>
  <w:num w:numId="27" w16cid:durableId="12457958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64069"/>
    <w:rsid w:val="000B3918"/>
    <w:rsid w:val="00116AF8"/>
    <w:rsid w:val="00166F89"/>
    <w:rsid w:val="00173A61"/>
    <w:rsid w:val="001F25FD"/>
    <w:rsid w:val="002248C2"/>
    <w:rsid w:val="002305D1"/>
    <w:rsid w:val="00246792"/>
    <w:rsid w:val="002553BA"/>
    <w:rsid w:val="002608BB"/>
    <w:rsid w:val="002877D1"/>
    <w:rsid w:val="0029731A"/>
    <w:rsid w:val="00311DBA"/>
    <w:rsid w:val="003427C0"/>
    <w:rsid w:val="003E6E83"/>
    <w:rsid w:val="0043545A"/>
    <w:rsid w:val="00435B00"/>
    <w:rsid w:val="004510AC"/>
    <w:rsid w:val="00515B04"/>
    <w:rsid w:val="0054493B"/>
    <w:rsid w:val="005561C4"/>
    <w:rsid w:val="005B06B6"/>
    <w:rsid w:val="005B0E16"/>
    <w:rsid w:val="005F5770"/>
    <w:rsid w:val="006227E6"/>
    <w:rsid w:val="0062670D"/>
    <w:rsid w:val="0066644C"/>
    <w:rsid w:val="00680C02"/>
    <w:rsid w:val="006C0C50"/>
    <w:rsid w:val="006E5323"/>
    <w:rsid w:val="007044EC"/>
    <w:rsid w:val="00776FCD"/>
    <w:rsid w:val="007C3321"/>
    <w:rsid w:val="007C4CE6"/>
    <w:rsid w:val="00803C4F"/>
    <w:rsid w:val="00826662"/>
    <w:rsid w:val="00852A0B"/>
    <w:rsid w:val="00864069"/>
    <w:rsid w:val="00882BE1"/>
    <w:rsid w:val="008A3EFC"/>
    <w:rsid w:val="0090201F"/>
    <w:rsid w:val="00932152"/>
    <w:rsid w:val="00964B5E"/>
    <w:rsid w:val="00A111CC"/>
    <w:rsid w:val="00A13D31"/>
    <w:rsid w:val="00A6477D"/>
    <w:rsid w:val="00A73D97"/>
    <w:rsid w:val="00A772E2"/>
    <w:rsid w:val="00B44E9F"/>
    <w:rsid w:val="00B66ED3"/>
    <w:rsid w:val="00C318E1"/>
    <w:rsid w:val="00C33EB2"/>
    <w:rsid w:val="00C37920"/>
    <w:rsid w:val="00C743D9"/>
    <w:rsid w:val="00CE7643"/>
    <w:rsid w:val="00D273FC"/>
    <w:rsid w:val="00D61E7D"/>
    <w:rsid w:val="00E62448"/>
    <w:rsid w:val="00E724ED"/>
    <w:rsid w:val="00E74311"/>
    <w:rsid w:val="00EE03FA"/>
    <w:rsid w:val="00FB372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28354"/>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085A"/>
    <w:rPr>
      <w:lang w:val="en-GB"/>
    </w:rPr>
  </w:style>
  <w:style w:type="paragraph" w:styleId="berschrift1">
    <w:name w:val="heading 1"/>
    <w:basedOn w:val="Standard"/>
    <w:next w:val="Standard"/>
    <w:uiPriority w:val="9"/>
    <w:qFormat/>
    <w:rsid w:val="00864069"/>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64069"/>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64069"/>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64069"/>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64069"/>
    <w:pPr>
      <w:keepNext/>
      <w:keepLines/>
      <w:spacing w:before="220" w:after="40"/>
      <w:outlineLvl w:val="4"/>
    </w:pPr>
    <w:rPr>
      <w:b/>
    </w:rPr>
  </w:style>
  <w:style w:type="paragraph" w:styleId="berschrift6">
    <w:name w:val="heading 6"/>
    <w:basedOn w:val="Standard"/>
    <w:next w:val="Standard"/>
    <w:uiPriority w:val="9"/>
    <w:semiHidden/>
    <w:unhideWhenUsed/>
    <w:qFormat/>
    <w:rsid w:val="00864069"/>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64069"/>
  </w:style>
  <w:style w:type="paragraph" w:styleId="Titel">
    <w:name w:val="Title"/>
    <w:basedOn w:val="Standard"/>
    <w:next w:val="Standard"/>
    <w:uiPriority w:val="10"/>
    <w:qFormat/>
    <w:rsid w:val="00864069"/>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64069"/>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64069"/>
    <w:pPr>
      <w:spacing w:after="0" w:line="240" w:lineRule="auto"/>
    </w:pPr>
    <w:tblPr>
      <w:tblStyleRowBandSize w:val="1"/>
      <w:tblStyleColBandSize w:val="1"/>
    </w:tblPr>
  </w:style>
  <w:style w:type="table" w:customStyle="1" w:styleId="TableGrid1">
    <w:name w:val="Table Grid1"/>
    <w:basedOn w:val="NormaleTabelle"/>
    <w:next w:val="Tabellenraster"/>
    <w:uiPriority w:val="39"/>
    <w:rsid w:val="00087C10"/>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64069"/>
    <w:pPr>
      <w:spacing w:after="0" w:line="240" w:lineRule="auto"/>
    </w:pPr>
    <w:tblPr>
      <w:tblStyleRowBandSize w:val="1"/>
      <w:tblStyleColBandSize w:val="1"/>
    </w:tblPr>
  </w:style>
  <w:style w:type="table" w:customStyle="1" w:styleId="a1">
    <w:basedOn w:val="NormaleTabelle"/>
    <w:rsid w:val="00864069"/>
    <w:pPr>
      <w:spacing w:after="0" w:line="240" w:lineRule="auto"/>
    </w:pPr>
    <w:tblPr>
      <w:tblStyleRowBandSize w:val="1"/>
      <w:tblStyleColBandSize w:val="1"/>
    </w:tblPr>
  </w:style>
  <w:style w:type="character" w:styleId="Seitenzahl">
    <w:name w:val="page number"/>
    <w:basedOn w:val="Absatz-Standardschriftart"/>
    <w:uiPriority w:val="99"/>
    <w:unhideWhenUsed/>
    <w:rsid w:val="004510AC"/>
    <w:rPr>
      <w:rFonts w:eastAsiaTheme="minorEastAsia" w:cstheme="minorBidi"/>
      <w:bCs w:val="0"/>
      <w:iCs w:val="0"/>
      <w:szCs w:val="22"/>
      <w:lang w:val="en-US"/>
    </w:rPr>
  </w:style>
  <w:style w:type="paragraph" w:styleId="StandardWeb">
    <w:name w:val="Normal (Web)"/>
    <w:basedOn w:val="Standard"/>
    <w:uiPriority w:val="99"/>
    <w:unhideWhenUsed/>
    <w:rsid w:val="004510AC"/>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Kommentarzeichen">
    <w:name w:val="annotation reference"/>
    <w:basedOn w:val="Absatz-Standardschriftart"/>
    <w:uiPriority w:val="99"/>
    <w:semiHidden/>
    <w:unhideWhenUsed/>
    <w:rsid w:val="004510AC"/>
    <w:rPr>
      <w:sz w:val="16"/>
      <w:szCs w:val="16"/>
    </w:rPr>
  </w:style>
  <w:style w:type="paragraph" w:styleId="Kommentartext">
    <w:name w:val="annotation text"/>
    <w:basedOn w:val="Standard"/>
    <w:link w:val="KommentartextZchn"/>
    <w:uiPriority w:val="99"/>
    <w:semiHidden/>
    <w:unhideWhenUsed/>
    <w:rsid w:val="004510AC"/>
    <w:pPr>
      <w:spacing w:line="240" w:lineRule="auto"/>
    </w:pPr>
    <w:rPr>
      <w:rFonts w:asciiTheme="minorHAnsi" w:eastAsiaTheme="minorEastAsia" w:hAnsiTheme="minorHAnsi" w:cstheme="minorBidi"/>
      <w:sz w:val="20"/>
      <w:szCs w:val="20"/>
      <w:lang w:val="el-GR"/>
    </w:rPr>
  </w:style>
  <w:style w:type="character" w:customStyle="1" w:styleId="KommentartextZchn">
    <w:name w:val="Kommentartext Zchn"/>
    <w:basedOn w:val="Absatz-Standardschriftart"/>
    <w:link w:val="Kommentartext"/>
    <w:uiPriority w:val="99"/>
    <w:semiHidden/>
    <w:rsid w:val="004510AC"/>
    <w:rPr>
      <w:rFonts w:asciiTheme="minorHAnsi" w:eastAsiaTheme="minorEastAsia" w:hAnsiTheme="minorHAnsi" w:cstheme="minorBidi"/>
      <w:sz w:val="20"/>
      <w:szCs w:val="20"/>
      <w:lang w:val="el-GR"/>
    </w:rPr>
  </w:style>
  <w:style w:type="paragraph" w:styleId="Sprechblasentext">
    <w:name w:val="Balloon Text"/>
    <w:basedOn w:val="Standard"/>
    <w:link w:val="SprechblasentextZchn"/>
    <w:uiPriority w:val="99"/>
    <w:semiHidden/>
    <w:unhideWhenUsed/>
    <w:rsid w:val="004510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10AC"/>
    <w:rPr>
      <w:rFonts w:ascii="Tahoma" w:hAnsi="Tahoma" w:cs="Tahoma"/>
      <w:sz w:val="16"/>
      <w:szCs w:val="16"/>
    </w:rPr>
  </w:style>
  <w:style w:type="table" w:styleId="HelleSchattierung-Akzent1">
    <w:name w:val="Light Shading Accent 1"/>
    <w:basedOn w:val="NormaleTabelle"/>
    <w:uiPriority w:val="60"/>
    <w:rsid w:val="004510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mmentarthema">
    <w:name w:val="annotation subject"/>
    <w:basedOn w:val="Kommentartext"/>
    <w:next w:val="Kommentartext"/>
    <w:link w:val="KommentarthemaZchn"/>
    <w:uiPriority w:val="99"/>
    <w:semiHidden/>
    <w:unhideWhenUsed/>
    <w:rsid w:val="00C743D9"/>
    <w:rPr>
      <w:rFonts w:ascii="Calibri" w:eastAsia="Calibri" w:hAnsi="Calibri" w:cs="Calibri"/>
      <w:b/>
      <w:bCs/>
      <w:lang w:val="en-US"/>
    </w:rPr>
  </w:style>
  <w:style w:type="character" w:customStyle="1" w:styleId="KommentarthemaZchn">
    <w:name w:val="Kommentarthema Zchn"/>
    <w:basedOn w:val="KommentartextZchn"/>
    <w:link w:val="Kommentarthema"/>
    <w:uiPriority w:val="99"/>
    <w:semiHidden/>
    <w:rsid w:val="00C743D9"/>
    <w:rPr>
      <w:rFonts w:asciiTheme="minorHAnsi" w:eastAsiaTheme="minorEastAsia" w:hAnsiTheme="minorHAnsi" w:cstheme="minorBidi"/>
      <w:b/>
      <w:bCs/>
      <w:sz w:val="20"/>
      <w:szCs w:val="20"/>
      <w:lang w:val="el-GR"/>
    </w:rPr>
  </w:style>
  <w:style w:type="table" w:styleId="HellesRaster-Akzent1">
    <w:name w:val="Light Grid Accent 1"/>
    <w:basedOn w:val="NormaleTabelle"/>
    <w:uiPriority w:val="62"/>
    <w:rsid w:val="00D61E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Absatz-Standardschriftart"/>
    <w:uiPriority w:val="99"/>
    <w:unhideWhenUsed/>
    <w:rsid w:val="00116AF8"/>
    <w:rPr>
      <w:color w:val="0000FF" w:themeColor="hyperlink"/>
      <w:u w:val="single"/>
    </w:rPr>
  </w:style>
  <w:style w:type="paragraph" w:customStyle="1" w:styleId="Footer1">
    <w:name w:val="Footer1"/>
    <w:basedOn w:val="Fuzeile"/>
    <w:link w:val="footerChar"/>
    <w:qFormat/>
    <w:rsid w:val="00116AF8"/>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116AF8"/>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932152"/>
    <w:pPr>
      <w:spacing w:after="0" w:line="240" w:lineRule="auto"/>
    </w:pPr>
    <w:rPr>
      <w:sz w:val="20"/>
      <w:szCs w:val="20"/>
      <w:lang w:val="en-US"/>
    </w:rPr>
  </w:style>
  <w:style w:type="character" w:customStyle="1" w:styleId="FunotentextZchn">
    <w:name w:val="Fußnotentext Zchn"/>
    <w:basedOn w:val="Absatz-Standardschriftart"/>
    <w:link w:val="Funotentext"/>
    <w:uiPriority w:val="99"/>
    <w:semiHidden/>
    <w:rsid w:val="00932152"/>
    <w:rPr>
      <w:sz w:val="20"/>
      <w:szCs w:val="20"/>
    </w:rPr>
  </w:style>
  <w:style w:type="character" w:styleId="Funotenzeichen">
    <w:name w:val="footnote reference"/>
    <w:basedOn w:val="Absatz-Standardschriftart"/>
    <w:uiPriority w:val="99"/>
    <w:semiHidden/>
    <w:unhideWhenUsed/>
    <w:rsid w:val="00932152"/>
    <w:rPr>
      <w:vertAlign w:val="superscript"/>
    </w:rPr>
  </w:style>
  <w:style w:type="table" w:customStyle="1" w:styleId="Tabellenraster1">
    <w:name w:val="Tabellenraster1"/>
    <w:basedOn w:val="NormaleTabelle"/>
    <w:uiPriority w:val="39"/>
    <w:rsid w:val="007044EC"/>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397183">
      <w:bodyDiv w:val="1"/>
      <w:marLeft w:val="0"/>
      <w:marRight w:val="0"/>
      <w:marTop w:val="0"/>
      <w:marBottom w:val="0"/>
      <w:divBdr>
        <w:top w:val="none" w:sz="0" w:space="0" w:color="auto"/>
        <w:left w:val="none" w:sz="0" w:space="0" w:color="auto"/>
        <w:bottom w:val="none" w:sz="0" w:space="0" w:color="auto"/>
        <w:right w:val="none" w:sz="0" w:space="0" w:color="auto"/>
      </w:divBdr>
    </w:div>
    <w:div w:id="892734374">
      <w:bodyDiv w:val="1"/>
      <w:marLeft w:val="0"/>
      <w:marRight w:val="0"/>
      <w:marTop w:val="0"/>
      <w:marBottom w:val="0"/>
      <w:divBdr>
        <w:top w:val="none" w:sz="0" w:space="0" w:color="auto"/>
        <w:left w:val="none" w:sz="0" w:space="0" w:color="auto"/>
        <w:bottom w:val="none" w:sz="0" w:space="0" w:color="auto"/>
        <w:right w:val="none" w:sz="0" w:space="0" w:color="auto"/>
      </w:divBdr>
    </w:div>
    <w:div w:id="1828782859">
      <w:bodyDiv w:val="1"/>
      <w:marLeft w:val="0"/>
      <w:marRight w:val="0"/>
      <w:marTop w:val="0"/>
      <w:marBottom w:val="0"/>
      <w:divBdr>
        <w:top w:val="none" w:sz="0" w:space="0" w:color="auto"/>
        <w:left w:val="none" w:sz="0" w:space="0" w:color="auto"/>
        <w:bottom w:val="none" w:sz="0" w:space="0" w:color="auto"/>
        <w:right w:val="none" w:sz="0" w:space="0" w:color="auto"/>
      </w:divBdr>
    </w:div>
    <w:div w:id="2138139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zw3jInarioao2ahNsg7p/+jKw==">AMUW2mXfE+puj/9LPYlEdm/eiiUeTbIiTZ9/+JlZJ+i5ajuRA1DMvw14oUChiVw36ysbwI8MfXrs6qLyk2tQRz28WDDS2r2EX7y4okaSdC7qbKnlSsaEnEo=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601436-2EAC-42E2-9E88-C661A878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1028</Words>
  <Characters>6477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dc:creator>
  <cp:lastModifiedBy>Kinga S</cp:lastModifiedBy>
  <cp:revision>14</cp:revision>
  <dcterms:created xsi:type="dcterms:W3CDTF">2022-07-11T09:54:00Z</dcterms:created>
  <dcterms:modified xsi:type="dcterms:W3CDTF">2024-11-25T13:52:00Z</dcterms:modified>
</cp:coreProperties>
</file>