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A603" w14:textId="4A1D1E70" w:rsidR="00163EA8" w:rsidRDefault="00000000">
      <w:pPr>
        <w:rPr>
          <w:bCs/>
          <w:sz w:val="24"/>
          <w:szCs w:val="24"/>
        </w:rPr>
      </w:pPr>
      <w:r w:rsidRPr="00FD28DE">
        <w:rPr>
          <w:b/>
          <w:bCs/>
          <w:sz w:val="24"/>
          <w:szCs w:val="24"/>
        </w:rPr>
        <w:t>Title</w:t>
      </w:r>
      <w:r>
        <w:rPr>
          <w:sz w:val="24"/>
          <w:szCs w:val="24"/>
        </w:rPr>
        <w:t>: “</w:t>
      </w:r>
      <w:r w:rsidRPr="00FD28DE">
        <w:rPr>
          <w:bCs/>
          <w:sz w:val="24"/>
          <w:szCs w:val="24"/>
        </w:rPr>
        <w:t xml:space="preserve">Weathering the words: Talking about forest fires and extreme weather” </w:t>
      </w:r>
    </w:p>
    <w:p w14:paraId="6F6EB822" w14:textId="77777777" w:rsidR="00CA2163" w:rsidRDefault="00CA2163">
      <w:pPr>
        <w:rPr>
          <w:sz w:val="24"/>
          <w:szCs w:val="24"/>
        </w:rPr>
      </w:pPr>
    </w:p>
    <w:p w14:paraId="5594A2B8" w14:textId="42653388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Created by</w:t>
      </w:r>
      <w:r>
        <w:rPr>
          <w:sz w:val="24"/>
          <w:szCs w:val="24"/>
        </w:rPr>
        <w:t>: Alexandra das Neves, Carolina Machado, Lurdes Seidenstricker</w:t>
      </w:r>
    </w:p>
    <w:p w14:paraId="4C48C756" w14:textId="77777777" w:rsidR="00163EA8" w:rsidRDefault="00163EA8">
      <w:pPr>
        <w:rPr>
          <w:sz w:val="24"/>
          <w:szCs w:val="24"/>
        </w:rPr>
      </w:pPr>
    </w:p>
    <w:p w14:paraId="5F05599C" w14:textId="16E4A26D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Short description</w:t>
      </w:r>
      <w:r>
        <w:rPr>
          <w:sz w:val="24"/>
          <w:szCs w:val="24"/>
        </w:rPr>
        <w:t>: In this lesson, A2/B1 learners will explore the vocabulary of extreme weather, focusing on forest fires. Through interactive video activities, discussions, and creative tasks, students will develop practical language skills for discussing real-world environmental issues.</w:t>
      </w:r>
    </w:p>
    <w:p w14:paraId="6B4B998D" w14:textId="77777777" w:rsidR="00163EA8" w:rsidRDefault="00163EA8">
      <w:pPr>
        <w:rPr>
          <w:sz w:val="24"/>
          <w:szCs w:val="24"/>
        </w:rPr>
      </w:pPr>
    </w:p>
    <w:p w14:paraId="4E4E94EE" w14:textId="633A3A52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 xml:space="preserve">Languages activity is designed </w:t>
      </w:r>
      <w:r w:rsidR="00FD28DE" w:rsidRPr="00FD28DE">
        <w:rPr>
          <w:b/>
          <w:bCs/>
          <w:sz w:val="24"/>
          <w:szCs w:val="24"/>
        </w:rPr>
        <w:t>for</w:t>
      </w:r>
      <w:r w:rsidR="00FD28DE">
        <w:rPr>
          <w:sz w:val="24"/>
          <w:szCs w:val="24"/>
        </w:rPr>
        <w:t>: German, adaptable to other languages.</w:t>
      </w:r>
    </w:p>
    <w:p w14:paraId="43D488FA" w14:textId="77777777" w:rsidR="00FD28DE" w:rsidRDefault="00FD28DE">
      <w:pPr>
        <w:rPr>
          <w:sz w:val="24"/>
          <w:szCs w:val="24"/>
        </w:rPr>
      </w:pPr>
    </w:p>
    <w:p w14:paraId="2C27376C" w14:textId="273430D7" w:rsidR="00163EA8" w:rsidRDefault="00000000" w:rsidP="00562394">
      <w:pPr>
        <w:spacing w:line="480" w:lineRule="auto"/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Age group</w:t>
      </w:r>
      <w:r>
        <w:rPr>
          <w:sz w:val="24"/>
          <w:szCs w:val="24"/>
        </w:rPr>
        <w:t>: 11-18</w:t>
      </w:r>
      <w:r w:rsidR="00562394">
        <w:rPr>
          <w:sz w:val="24"/>
          <w:szCs w:val="24"/>
        </w:rPr>
        <w:t>+</w:t>
      </w:r>
    </w:p>
    <w:p w14:paraId="5057FD35" w14:textId="77777777" w:rsidR="00FD28DE" w:rsidRDefault="00FD28DE" w:rsidP="00FD28DE">
      <w:pPr>
        <w:rPr>
          <w:sz w:val="24"/>
          <w:szCs w:val="24"/>
        </w:rPr>
      </w:pPr>
    </w:p>
    <w:p w14:paraId="3C9E2105" w14:textId="67A38DAF" w:rsidR="00163EA8" w:rsidRDefault="00000000" w:rsidP="00FD28DE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Level</w:t>
      </w:r>
      <w:r w:rsidR="00FD28DE">
        <w:rPr>
          <w:sz w:val="24"/>
          <w:szCs w:val="24"/>
        </w:rPr>
        <w:t>: A2, B1</w:t>
      </w:r>
    </w:p>
    <w:p w14:paraId="19659D1A" w14:textId="77777777" w:rsidR="00163EA8" w:rsidRDefault="00163EA8">
      <w:pPr>
        <w:rPr>
          <w:sz w:val="24"/>
          <w:szCs w:val="24"/>
        </w:rPr>
      </w:pPr>
    </w:p>
    <w:p w14:paraId="6A48B194" w14:textId="77777777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Learning outcomes</w:t>
      </w:r>
      <w:r>
        <w:rPr>
          <w:sz w:val="24"/>
          <w:szCs w:val="24"/>
        </w:rPr>
        <w:t>:</w:t>
      </w:r>
    </w:p>
    <w:p w14:paraId="01D17162" w14:textId="77777777" w:rsidR="00163EA8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By the end of this lesson, A2/B1 learners will be able to:</w:t>
      </w:r>
    </w:p>
    <w:p w14:paraId="5AF75E51" w14:textId="77777777" w:rsidR="00163EA8" w:rsidRDefault="00000000">
      <w:pPr>
        <w:numPr>
          <w:ilvl w:val="0"/>
          <w:numId w:val="4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Understand and use key vocabulary</w:t>
      </w:r>
      <w:r>
        <w:rPr>
          <w:sz w:val="24"/>
          <w:szCs w:val="24"/>
        </w:rPr>
        <w:t xml:space="preserve"> related to extreme weather and forest fires, including words like </w:t>
      </w:r>
      <w:proofErr w:type="spellStart"/>
      <w:r>
        <w:rPr>
          <w:i/>
          <w:sz w:val="24"/>
          <w:szCs w:val="24"/>
        </w:rPr>
        <w:t>Waldbrand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trocken</w:t>
      </w:r>
      <w:proofErr w:type="spellEnd"/>
      <w:r>
        <w:rPr>
          <w:sz w:val="24"/>
          <w:szCs w:val="24"/>
        </w:rPr>
        <w:t xml:space="preserve">, and </w:t>
      </w:r>
      <w:proofErr w:type="spellStart"/>
      <w:r>
        <w:rPr>
          <w:i/>
          <w:sz w:val="24"/>
          <w:szCs w:val="24"/>
        </w:rPr>
        <w:t>Feuerwehr</w:t>
      </w:r>
      <w:proofErr w:type="spellEnd"/>
      <w:r>
        <w:rPr>
          <w:sz w:val="24"/>
          <w:szCs w:val="24"/>
        </w:rPr>
        <w:t>.</w:t>
      </w:r>
    </w:p>
    <w:p w14:paraId="5EEA3F97" w14:textId="77777777" w:rsidR="00163EA8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Comprehend and respond to simple spoken and written texts</w:t>
      </w:r>
      <w:r>
        <w:rPr>
          <w:sz w:val="24"/>
          <w:szCs w:val="24"/>
        </w:rPr>
        <w:t xml:space="preserve"> on the topic of extreme weather, including a video about extreme weather events.</w:t>
      </w:r>
    </w:p>
    <w:p w14:paraId="5B965F7E" w14:textId="77777777" w:rsidR="00163EA8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Engage in basic discussions</w:t>
      </w:r>
      <w:r>
        <w:rPr>
          <w:sz w:val="24"/>
          <w:szCs w:val="24"/>
        </w:rPr>
        <w:t xml:space="preserve"> about the causes, consequences, and prevention of forest fires, using appropriate vocabulary and structures.</w:t>
      </w:r>
    </w:p>
    <w:p w14:paraId="32DA443C" w14:textId="77777777" w:rsidR="00163EA8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Complete written tasks</w:t>
      </w:r>
      <w:r>
        <w:rPr>
          <w:sz w:val="24"/>
          <w:szCs w:val="24"/>
        </w:rPr>
        <w:t xml:space="preserve"> such as gap-fill exercises and short texts about extreme weather, demonstrating control over the new vocabulary.</w:t>
      </w:r>
    </w:p>
    <w:p w14:paraId="7A787501" w14:textId="77777777" w:rsidR="00163EA8" w:rsidRDefault="00000000">
      <w:pPr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Create and present a poster or infographic</w:t>
      </w:r>
      <w:r>
        <w:rPr>
          <w:sz w:val="24"/>
          <w:szCs w:val="24"/>
        </w:rPr>
        <w:t xml:space="preserve"> on the topic of forest fire prevention, applying the vocabulary and concepts learned during the lesson.</w:t>
      </w:r>
    </w:p>
    <w:p w14:paraId="7EEAB693" w14:textId="184168B9" w:rsidR="00163EA8" w:rsidRDefault="00000000" w:rsidP="00FD28DE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Skills</w:t>
      </w:r>
      <w:r>
        <w:rPr>
          <w:sz w:val="24"/>
          <w:szCs w:val="24"/>
        </w:rPr>
        <w:t>:</w:t>
      </w:r>
      <w:r w:rsidR="00FD28DE">
        <w:rPr>
          <w:sz w:val="24"/>
          <w:szCs w:val="24"/>
        </w:rPr>
        <w:t xml:space="preserve"> </w:t>
      </w:r>
      <w:r>
        <w:rPr>
          <w:sz w:val="24"/>
          <w:szCs w:val="24"/>
        </w:rPr>
        <w:t>Listening</w:t>
      </w:r>
      <w:r w:rsidR="00FD28DE">
        <w:rPr>
          <w:sz w:val="24"/>
          <w:szCs w:val="24"/>
        </w:rPr>
        <w:t xml:space="preserve">, </w:t>
      </w:r>
      <w:r>
        <w:rPr>
          <w:sz w:val="24"/>
          <w:szCs w:val="24"/>
        </w:rPr>
        <w:t>Speaking</w:t>
      </w:r>
      <w:r w:rsidR="00FD28DE">
        <w:rPr>
          <w:sz w:val="24"/>
          <w:szCs w:val="24"/>
        </w:rPr>
        <w:t xml:space="preserve">, </w:t>
      </w:r>
      <w:r>
        <w:rPr>
          <w:sz w:val="24"/>
          <w:szCs w:val="24"/>
        </w:rPr>
        <w:t>Reading</w:t>
      </w:r>
      <w:r w:rsidR="00FD28DE">
        <w:rPr>
          <w:sz w:val="24"/>
          <w:szCs w:val="24"/>
        </w:rPr>
        <w:t xml:space="preserve">, </w:t>
      </w:r>
      <w:r>
        <w:rPr>
          <w:sz w:val="24"/>
          <w:szCs w:val="24"/>
        </w:rPr>
        <w:t>Writing</w:t>
      </w:r>
      <w:r w:rsidR="00FD28DE">
        <w:rPr>
          <w:sz w:val="24"/>
          <w:szCs w:val="24"/>
        </w:rPr>
        <w:t xml:space="preserve">, </w:t>
      </w:r>
      <w:r>
        <w:rPr>
          <w:sz w:val="24"/>
          <w:szCs w:val="24"/>
        </w:rPr>
        <w:t>Interaction</w:t>
      </w:r>
      <w:r w:rsidR="00FD28DE">
        <w:rPr>
          <w:sz w:val="24"/>
          <w:szCs w:val="24"/>
        </w:rPr>
        <w:t xml:space="preserve">, </w:t>
      </w:r>
      <w:r>
        <w:rPr>
          <w:sz w:val="24"/>
          <w:szCs w:val="24"/>
        </w:rPr>
        <w:t>Vocabulary</w:t>
      </w:r>
      <w:r w:rsidR="00FD28DE">
        <w:rPr>
          <w:sz w:val="24"/>
          <w:szCs w:val="24"/>
        </w:rPr>
        <w:t xml:space="preserve">, </w:t>
      </w:r>
      <w:r>
        <w:rPr>
          <w:sz w:val="24"/>
          <w:szCs w:val="24"/>
        </w:rPr>
        <w:t>Mediation</w:t>
      </w:r>
      <w:r w:rsidR="00FD28DE">
        <w:rPr>
          <w:sz w:val="24"/>
          <w:szCs w:val="24"/>
        </w:rPr>
        <w:t>.</w:t>
      </w:r>
    </w:p>
    <w:p w14:paraId="5708EAA7" w14:textId="77777777" w:rsidR="00163EA8" w:rsidRDefault="00163EA8">
      <w:pPr>
        <w:rPr>
          <w:sz w:val="24"/>
          <w:szCs w:val="24"/>
        </w:rPr>
      </w:pPr>
    </w:p>
    <w:p w14:paraId="0C1EE68E" w14:textId="697EE706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ICT tools used</w:t>
      </w:r>
      <w:r>
        <w:rPr>
          <w:sz w:val="24"/>
          <w:szCs w:val="24"/>
        </w:rPr>
        <w:t>:</w:t>
      </w:r>
    </w:p>
    <w:p w14:paraId="187F9FEB" w14:textId="77777777" w:rsidR="00163EA8" w:rsidRPr="00E40A1D" w:rsidRDefault="00000000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E40A1D">
        <w:rPr>
          <w:sz w:val="24"/>
          <w:szCs w:val="24"/>
        </w:rPr>
        <w:t>Mentimeter</w:t>
      </w:r>
      <w:proofErr w:type="spellEnd"/>
    </w:p>
    <w:p w14:paraId="072C7DFC" w14:textId="77777777" w:rsidR="00E40A1D" w:rsidRPr="00E40A1D" w:rsidRDefault="00000000" w:rsidP="00E40A1D">
      <w:pPr>
        <w:numPr>
          <w:ilvl w:val="0"/>
          <w:numId w:val="6"/>
        </w:numPr>
        <w:rPr>
          <w:sz w:val="24"/>
          <w:szCs w:val="24"/>
          <w:lang w:val="de-AT"/>
        </w:rPr>
      </w:pPr>
      <w:proofErr w:type="spellStart"/>
      <w:r w:rsidRPr="00E40A1D">
        <w:rPr>
          <w:sz w:val="24"/>
          <w:szCs w:val="24"/>
          <w:lang w:val="de-AT"/>
        </w:rPr>
        <w:t>EdPuzzle</w:t>
      </w:r>
      <w:proofErr w:type="spellEnd"/>
      <w:r w:rsidR="00E40A1D" w:rsidRPr="00E40A1D">
        <w:rPr>
          <w:sz w:val="24"/>
          <w:szCs w:val="24"/>
          <w:lang w:val="de-AT"/>
        </w:rPr>
        <w:t xml:space="preserve">: </w:t>
      </w:r>
    </w:p>
    <w:p w14:paraId="430FC0C5" w14:textId="264A37B5" w:rsidR="00E40A1D" w:rsidRPr="00E40A1D" w:rsidRDefault="00E40A1D" w:rsidP="00E40A1D">
      <w:pPr>
        <w:numPr>
          <w:ilvl w:val="1"/>
          <w:numId w:val="6"/>
        </w:numPr>
        <w:rPr>
          <w:sz w:val="24"/>
          <w:szCs w:val="24"/>
          <w:lang w:val="en-US"/>
        </w:rPr>
      </w:pPr>
      <w:r w:rsidRPr="00E40A1D">
        <w:rPr>
          <w:sz w:val="24"/>
          <w:szCs w:val="24"/>
          <w:lang w:val="en-US"/>
        </w:rPr>
        <w:lastRenderedPageBreak/>
        <w:t>Link for colleagues:</w:t>
      </w:r>
      <w:hyperlink r:id="rId7" w:history="1">
        <w:r w:rsidRPr="000C16A7">
          <w:rPr>
            <w:rStyle w:val="Hyperlink"/>
            <w:sz w:val="24"/>
            <w:szCs w:val="24"/>
            <w:lang w:val="en-US"/>
          </w:rPr>
          <w:t xml:space="preserve"> https://edpuzzle.com/media/6742fd8b2904b2d50ed17556</w:t>
        </w:r>
      </w:hyperlink>
    </w:p>
    <w:p w14:paraId="7326B50A" w14:textId="47394F49" w:rsidR="00163EA8" w:rsidRPr="00E40A1D" w:rsidRDefault="00E40A1D" w:rsidP="00E40A1D">
      <w:pPr>
        <w:numPr>
          <w:ilvl w:val="1"/>
          <w:numId w:val="6"/>
        </w:numPr>
        <w:rPr>
          <w:sz w:val="24"/>
          <w:szCs w:val="24"/>
          <w:lang w:val="en-US"/>
        </w:rPr>
      </w:pPr>
      <w:r w:rsidRPr="00E40A1D">
        <w:rPr>
          <w:sz w:val="24"/>
          <w:szCs w:val="24"/>
          <w:lang w:val="en-US"/>
        </w:rPr>
        <w:t>Link for using / sharing with</w:t>
      </w:r>
      <w:r>
        <w:rPr>
          <w:sz w:val="24"/>
          <w:szCs w:val="24"/>
          <w:lang w:val="en-US"/>
        </w:rPr>
        <w:t xml:space="preserve">: </w:t>
      </w:r>
      <w:r w:rsidRPr="00E40A1D">
        <w:rPr>
          <w:sz w:val="24"/>
          <w:szCs w:val="24"/>
          <w:lang w:val="en-US"/>
        </w:rPr>
        <w:t>students: </w:t>
      </w:r>
      <w:hyperlink r:id="rId8" w:tgtFrame="_blank" w:history="1">
        <w:r w:rsidRPr="00E40A1D">
          <w:rPr>
            <w:rStyle w:val="Hyperlink"/>
            <w:sz w:val="24"/>
            <w:szCs w:val="24"/>
            <w:lang w:val="en-US"/>
          </w:rPr>
          <w:t>https://edpuzzle.com/media/6742fd8b2904b2d50ed17556</w:t>
        </w:r>
      </w:hyperlink>
    </w:p>
    <w:p w14:paraId="2EFC2317" w14:textId="552200AC" w:rsidR="00163EA8" w:rsidRDefault="00000000">
      <w:pPr>
        <w:numPr>
          <w:ilvl w:val="0"/>
          <w:numId w:val="6"/>
        </w:numPr>
        <w:rPr>
          <w:sz w:val="24"/>
          <w:szCs w:val="24"/>
        </w:rPr>
      </w:pPr>
      <w:r w:rsidRPr="00E40A1D">
        <w:rPr>
          <w:sz w:val="24"/>
          <w:szCs w:val="24"/>
        </w:rPr>
        <w:t>Canva / Google</w:t>
      </w:r>
      <w:r>
        <w:rPr>
          <w:sz w:val="24"/>
          <w:szCs w:val="24"/>
        </w:rPr>
        <w:t xml:space="preserve"> Slides / Microsoft </w:t>
      </w:r>
      <w:r w:rsidR="00E40A1D">
        <w:rPr>
          <w:sz w:val="24"/>
          <w:szCs w:val="24"/>
        </w:rPr>
        <w:t>PowerPoint</w:t>
      </w:r>
    </w:p>
    <w:p w14:paraId="19DAF6E9" w14:textId="77777777" w:rsidR="00163EA8" w:rsidRPr="00FD28DE" w:rsidRDefault="00000000">
      <w:pPr>
        <w:numPr>
          <w:ilvl w:val="0"/>
          <w:numId w:val="6"/>
        </w:numPr>
        <w:rPr>
          <w:sz w:val="24"/>
          <w:szCs w:val="24"/>
          <w:lang w:val="pt-PT"/>
        </w:rPr>
      </w:pPr>
      <w:r w:rsidRPr="00FD28DE">
        <w:rPr>
          <w:sz w:val="24"/>
          <w:szCs w:val="24"/>
          <w:lang w:val="pt-PT"/>
        </w:rPr>
        <w:t xml:space="preserve">Video Platform: ZDF Logo! </w:t>
      </w:r>
      <w:hyperlink r:id="rId9">
        <w:r w:rsidR="00163EA8" w:rsidRPr="00FD28DE">
          <w:rPr>
            <w:color w:val="1155CC"/>
            <w:sz w:val="24"/>
            <w:szCs w:val="24"/>
            <w:u w:val="single"/>
            <w:lang w:val="pt-PT"/>
          </w:rPr>
          <w:t>https://www.zdf.de/kinder/logo/extremwetter-einfach-erklaert-100.html</w:t>
        </w:r>
      </w:hyperlink>
      <w:r w:rsidRPr="00FD28DE">
        <w:rPr>
          <w:sz w:val="24"/>
          <w:szCs w:val="24"/>
          <w:lang w:val="pt-PT"/>
        </w:rPr>
        <w:t xml:space="preserve">  </w:t>
      </w:r>
    </w:p>
    <w:p w14:paraId="003EFC0D" w14:textId="77777777" w:rsidR="00163EA8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Google Forms</w:t>
      </w:r>
    </w:p>
    <w:p w14:paraId="4F45FA53" w14:textId="77777777" w:rsidR="00163EA8" w:rsidRDefault="00163EA8">
      <w:pPr>
        <w:rPr>
          <w:sz w:val="24"/>
          <w:szCs w:val="24"/>
        </w:rPr>
      </w:pPr>
    </w:p>
    <w:p w14:paraId="4AA11E61" w14:textId="35572486" w:rsidR="00163EA8" w:rsidRPr="00FD28DE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Duration in minutes:</w:t>
      </w:r>
      <w:r w:rsidR="00FD28DE">
        <w:rPr>
          <w:b/>
          <w:bCs/>
          <w:sz w:val="24"/>
          <w:szCs w:val="24"/>
        </w:rPr>
        <w:t xml:space="preserve"> </w:t>
      </w:r>
      <w:r w:rsidR="00FD28DE" w:rsidRPr="00FD28DE">
        <w:rPr>
          <w:sz w:val="24"/>
          <w:szCs w:val="24"/>
        </w:rPr>
        <w:t>120+</w:t>
      </w:r>
    </w:p>
    <w:p w14:paraId="673A323C" w14:textId="77777777" w:rsidR="00FD28DE" w:rsidRDefault="00FD28DE">
      <w:pPr>
        <w:rPr>
          <w:b/>
          <w:bCs/>
          <w:sz w:val="24"/>
          <w:szCs w:val="24"/>
        </w:rPr>
      </w:pPr>
    </w:p>
    <w:p w14:paraId="5836BB1B" w14:textId="3E47E573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Will students be marked</w:t>
      </w:r>
      <w:r>
        <w:rPr>
          <w:sz w:val="24"/>
          <w:szCs w:val="24"/>
        </w:rPr>
        <w:t xml:space="preserve">? </w:t>
      </w:r>
      <w:r w:rsidRPr="00FD28DE">
        <w:rPr>
          <w:bCs/>
          <w:sz w:val="24"/>
          <w:szCs w:val="24"/>
        </w:rPr>
        <w:t>Yes</w:t>
      </w:r>
      <w:r>
        <w:rPr>
          <w:sz w:val="24"/>
          <w:szCs w:val="24"/>
        </w:rPr>
        <w:t xml:space="preserve"> </w:t>
      </w:r>
    </w:p>
    <w:p w14:paraId="46B4EB20" w14:textId="77777777" w:rsidR="00163EA8" w:rsidRDefault="00163EA8">
      <w:pPr>
        <w:rPr>
          <w:sz w:val="24"/>
          <w:szCs w:val="24"/>
        </w:rPr>
      </w:pPr>
    </w:p>
    <w:p w14:paraId="7B2C2868" w14:textId="14EF6023" w:rsidR="00163EA8" w:rsidRDefault="00000000" w:rsidP="00FD28DE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Timing</w:t>
      </w:r>
      <w:r>
        <w:rPr>
          <w:sz w:val="24"/>
          <w:szCs w:val="24"/>
        </w:rPr>
        <w:t>:</w:t>
      </w:r>
      <w:r w:rsidR="00FD28DE">
        <w:rPr>
          <w:sz w:val="24"/>
          <w:szCs w:val="24"/>
        </w:rPr>
        <w:t xml:space="preserve"> A</w:t>
      </w:r>
      <w:r>
        <w:rPr>
          <w:sz w:val="24"/>
          <w:szCs w:val="24"/>
        </w:rPr>
        <w:t>pproximately 3-4 sessions of 45-50 minutes.</w:t>
      </w:r>
    </w:p>
    <w:p w14:paraId="68170FAC" w14:textId="77777777" w:rsidR="00163EA8" w:rsidRDefault="00163EA8">
      <w:pPr>
        <w:rPr>
          <w:sz w:val="24"/>
          <w:szCs w:val="24"/>
        </w:rPr>
      </w:pPr>
    </w:p>
    <w:p w14:paraId="57C116EB" w14:textId="77777777" w:rsidR="00163EA8" w:rsidRPr="00FD28DE" w:rsidRDefault="00000000">
      <w:pPr>
        <w:rPr>
          <w:b/>
          <w:bCs/>
          <w:sz w:val="24"/>
          <w:szCs w:val="24"/>
        </w:rPr>
      </w:pPr>
      <w:r w:rsidRPr="00FD28DE">
        <w:rPr>
          <w:b/>
          <w:bCs/>
          <w:sz w:val="24"/>
          <w:szCs w:val="24"/>
        </w:rPr>
        <w:t>Description of each stage of the activity:</w:t>
      </w:r>
    </w:p>
    <w:p w14:paraId="2599229E" w14:textId="77777777" w:rsidR="00163EA8" w:rsidRDefault="00163EA8">
      <w:pPr>
        <w:rPr>
          <w:sz w:val="24"/>
          <w:szCs w:val="24"/>
        </w:rPr>
      </w:pPr>
    </w:p>
    <w:p w14:paraId="7ED1DACA" w14:textId="77777777" w:rsidR="00163EA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Session 1:</w:t>
      </w:r>
    </w:p>
    <w:p w14:paraId="53C37DF4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1. Introduction to the Topic (10–15 minutes)</w:t>
      </w:r>
    </w:p>
    <w:p w14:paraId="0DC3DC2D" w14:textId="2DFC32F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Learners talk about different types of weather and extreme weather, activating prior knowledge. (</w:t>
      </w:r>
      <w:r w:rsidR="00E40A1D">
        <w:rPr>
          <w:sz w:val="24"/>
          <w:szCs w:val="24"/>
        </w:rPr>
        <w:t>Mind maps</w:t>
      </w:r>
      <w:r>
        <w:rPr>
          <w:sz w:val="24"/>
          <w:szCs w:val="24"/>
        </w:rPr>
        <w:t xml:space="preserve"> / pictures)</w:t>
      </w:r>
    </w:p>
    <w:p w14:paraId="2DE2585B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F6462C3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2. Vocabulary Matching (10–15 minutes)</w:t>
      </w:r>
    </w:p>
    <w:p w14:paraId="30884232" w14:textId="77777777" w:rsidR="00E40A1D" w:rsidRDefault="00000000">
      <w:pPr>
        <w:rPr>
          <w:i/>
          <w:sz w:val="24"/>
          <w:szCs w:val="24"/>
        </w:rPr>
      </w:pPr>
      <w:r>
        <w:rPr>
          <w:sz w:val="24"/>
          <w:szCs w:val="24"/>
        </w:rPr>
        <w:t>In pairs, learners match vocabulary with definitions related to forest fires</w:t>
      </w:r>
      <w:r w:rsidR="00E40A1D">
        <w:rPr>
          <w:sz w:val="24"/>
          <w:szCs w:val="24"/>
        </w:rPr>
        <w:t xml:space="preserve"> such as </w:t>
      </w:r>
      <w:proofErr w:type="spellStart"/>
      <w:r w:rsidR="00E40A1D">
        <w:rPr>
          <w:i/>
          <w:sz w:val="24"/>
          <w:szCs w:val="24"/>
        </w:rPr>
        <w:t>Waldbrand</w:t>
      </w:r>
      <w:proofErr w:type="spellEnd"/>
      <w:r w:rsidR="00E40A1D">
        <w:rPr>
          <w:sz w:val="24"/>
          <w:szCs w:val="24"/>
        </w:rPr>
        <w:t xml:space="preserve">, </w:t>
      </w:r>
      <w:proofErr w:type="spellStart"/>
      <w:r w:rsidR="00E40A1D">
        <w:rPr>
          <w:i/>
          <w:sz w:val="24"/>
          <w:szCs w:val="24"/>
        </w:rPr>
        <w:t>trocken</w:t>
      </w:r>
      <w:proofErr w:type="spellEnd"/>
      <w:r w:rsidR="00E40A1D">
        <w:rPr>
          <w:sz w:val="24"/>
          <w:szCs w:val="24"/>
        </w:rPr>
        <w:t xml:space="preserve">, or </w:t>
      </w:r>
      <w:proofErr w:type="spellStart"/>
      <w:r w:rsidR="00E40A1D">
        <w:rPr>
          <w:i/>
          <w:sz w:val="24"/>
          <w:szCs w:val="24"/>
        </w:rPr>
        <w:t>Feuerwehr</w:t>
      </w:r>
      <w:proofErr w:type="spellEnd"/>
      <w:r w:rsidR="00E40A1D">
        <w:rPr>
          <w:i/>
          <w:sz w:val="24"/>
          <w:szCs w:val="24"/>
        </w:rPr>
        <w:t>.</w:t>
      </w:r>
    </w:p>
    <w:p w14:paraId="5D0C09EB" w14:textId="78DC251A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E56306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3. Watching the Video with </w:t>
      </w:r>
      <w:proofErr w:type="spellStart"/>
      <w:r>
        <w:rPr>
          <w:sz w:val="24"/>
          <w:szCs w:val="24"/>
        </w:rPr>
        <w:t>EdPuzzle</w:t>
      </w:r>
      <w:proofErr w:type="spellEnd"/>
      <w:r>
        <w:rPr>
          <w:sz w:val="24"/>
          <w:szCs w:val="24"/>
        </w:rPr>
        <w:t xml:space="preserve"> (20–25 minutes)</w:t>
      </w:r>
    </w:p>
    <w:p w14:paraId="4814B12D" w14:textId="4D7EB235" w:rsidR="00163EA8" w:rsidRDefault="00E40A1D">
      <w:pPr>
        <w:rPr>
          <w:sz w:val="24"/>
          <w:szCs w:val="24"/>
        </w:rPr>
      </w:pPr>
      <w:r>
        <w:rPr>
          <w:sz w:val="24"/>
          <w:szCs w:val="24"/>
        </w:rPr>
        <w:t xml:space="preserve">They then watch a video on </w:t>
      </w:r>
      <w:r>
        <w:rPr>
          <w:i/>
          <w:sz w:val="24"/>
          <w:szCs w:val="24"/>
        </w:rPr>
        <w:t>ZDF logo!</w:t>
      </w:r>
      <w:r>
        <w:rPr>
          <w:sz w:val="24"/>
          <w:szCs w:val="24"/>
        </w:rPr>
        <w:t xml:space="preserve"> on extreme weather. Using </w:t>
      </w:r>
      <w:proofErr w:type="spellStart"/>
      <w:r>
        <w:rPr>
          <w:sz w:val="24"/>
          <w:szCs w:val="24"/>
        </w:rPr>
        <w:t>EdPuzzle</w:t>
      </w:r>
      <w:proofErr w:type="spellEnd"/>
      <w:r>
        <w:rPr>
          <w:sz w:val="24"/>
          <w:szCs w:val="24"/>
        </w:rPr>
        <w:t xml:space="preserve"> (links above), they answer interactive questions to reinforce vocabulary and comprehension.</w:t>
      </w:r>
    </w:p>
    <w:p w14:paraId="457DAD54" w14:textId="77777777" w:rsidR="00163EA8" w:rsidRDefault="00163EA8">
      <w:pPr>
        <w:rPr>
          <w:sz w:val="24"/>
          <w:szCs w:val="24"/>
        </w:rPr>
      </w:pPr>
    </w:p>
    <w:p w14:paraId="016F46E3" w14:textId="77777777" w:rsidR="00163EA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Session 2:</w:t>
      </w:r>
    </w:p>
    <w:p w14:paraId="24FF1E00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1. Gap-filling Exercise (15–20 minutes)</w:t>
      </w:r>
    </w:p>
    <w:p w14:paraId="6A2EADEE" w14:textId="143B4B69" w:rsidR="00163EA8" w:rsidRDefault="00E40A1D">
      <w:pPr>
        <w:rPr>
          <w:sz w:val="24"/>
          <w:szCs w:val="24"/>
        </w:rPr>
      </w:pPr>
      <w:r>
        <w:rPr>
          <w:sz w:val="24"/>
          <w:szCs w:val="24"/>
        </w:rPr>
        <w:t xml:space="preserve">Learners do a gap-filling activity using a simplified text about forest fires, reinforcing vocabulary usage. </w:t>
      </w:r>
    </w:p>
    <w:p w14:paraId="1BD37731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904801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 Group Discussion (20–25 minutes)</w:t>
      </w:r>
    </w:p>
    <w:p w14:paraId="2C27007E" w14:textId="4EC7F05C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Guided by the teacher, learners discuss the causes, consequences, and prevention of forest fires, using the newly learned vocabulary. They share their answers with the class. (If necessary, </w:t>
      </w:r>
      <w:r w:rsidR="00E40A1D">
        <w:rPr>
          <w:sz w:val="24"/>
          <w:szCs w:val="24"/>
        </w:rPr>
        <w:t>learners can previously prepare flash</w:t>
      </w:r>
      <w:r>
        <w:rPr>
          <w:sz w:val="24"/>
          <w:szCs w:val="24"/>
        </w:rPr>
        <w:t>cards with</w:t>
      </w:r>
      <w:r w:rsidR="00E40A1D">
        <w:rPr>
          <w:sz w:val="24"/>
          <w:szCs w:val="24"/>
        </w:rPr>
        <w:t xml:space="preserve"> relevant</w:t>
      </w:r>
      <w:r>
        <w:rPr>
          <w:sz w:val="24"/>
          <w:szCs w:val="24"/>
        </w:rPr>
        <w:t xml:space="preserve"> topics)</w:t>
      </w:r>
    </w:p>
    <w:p w14:paraId="6F4AA91A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4647A7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3. Poster/Infographic Creation (start) (15–20 minutes)</w:t>
      </w:r>
    </w:p>
    <w:p w14:paraId="0937993A" w14:textId="19BA3847" w:rsidR="00163EA8" w:rsidRDefault="00E40A1D">
      <w:pPr>
        <w:rPr>
          <w:sz w:val="24"/>
          <w:szCs w:val="24"/>
        </w:rPr>
      </w:pPr>
      <w:r>
        <w:rPr>
          <w:sz w:val="24"/>
          <w:szCs w:val="24"/>
        </w:rPr>
        <w:t>Learners design a poster or infographic about forest fire prevention, using vocabulary, appealing slogans and key ideas from the lesson.</w:t>
      </w:r>
    </w:p>
    <w:p w14:paraId="34FE0B74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0A42A0" w14:textId="77777777" w:rsidR="00163EA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Session 3:</w:t>
      </w:r>
    </w:p>
    <w:p w14:paraId="51AAB3AA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1. Poster/Infographic Creation (finish) (25–30 minutes)</w:t>
      </w:r>
    </w:p>
    <w:p w14:paraId="1CBB5BCC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Learners finish their posters or infographics, preparing for a short presentation.</w:t>
      </w:r>
    </w:p>
    <w:p w14:paraId="5ABD6F2F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5F4241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2. Presentations and Discussion (15–20 minutes)</w:t>
      </w:r>
    </w:p>
    <w:p w14:paraId="517D8BD5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Groups present their posters to the class, explaining their ideas about forest fire prevention using the target vocabulary. After that, they receive some informal peer and teacher feedback.</w:t>
      </w:r>
    </w:p>
    <w:p w14:paraId="586A4A83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B95F28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3. Assign Homework (5–10 minutes)</w:t>
      </w:r>
    </w:p>
    <w:p w14:paraId="628433A8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Individually, learners write a short text about an extreme weather event, using at least five newly learned vocabulary words.</w:t>
      </w:r>
    </w:p>
    <w:p w14:paraId="04BEA1BB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280425" w14:textId="77777777" w:rsidR="00163EA8" w:rsidRPr="00FD28DE" w:rsidRDefault="00000000">
      <w:pPr>
        <w:rPr>
          <w:b/>
          <w:bCs/>
          <w:sz w:val="24"/>
          <w:szCs w:val="24"/>
        </w:rPr>
      </w:pPr>
      <w:r w:rsidRPr="00FD28DE">
        <w:rPr>
          <w:b/>
          <w:bCs/>
          <w:sz w:val="24"/>
          <w:szCs w:val="24"/>
        </w:rPr>
        <w:t>Suggestions for learner assessment/self-assessment/feedback/peer feedback:</w:t>
      </w:r>
    </w:p>
    <w:p w14:paraId="7633B619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It is possible to create a rubric to score each element of the lesson sequence, using a 1–5 scale (or similar), with the following criteria:</w:t>
      </w:r>
    </w:p>
    <w:p w14:paraId="38DDDD8C" w14:textId="77777777" w:rsidR="00163EA8" w:rsidRDefault="00000000" w:rsidP="00E40A1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D76C119" wp14:editId="1D1A690B">
            <wp:extent cx="4480560" cy="22098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0846" cy="22099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D7F29D" w14:textId="6E9F72A7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lastRenderedPageBreak/>
        <w:t>Post-evaluation of the activity</w:t>
      </w:r>
      <w:r>
        <w:rPr>
          <w:sz w:val="24"/>
          <w:szCs w:val="24"/>
        </w:rPr>
        <w:t>:</w:t>
      </w:r>
      <w:r w:rsidR="00FD28DE">
        <w:rPr>
          <w:sz w:val="24"/>
          <w:szCs w:val="24"/>
        </w:rPr>
        <w:t xml:space="preserve"> You can gauge learning success by using the following material:</w:t>
      </w:r>
    </w:p>
    <w:p w14:paraId="07834D93" w14:textId="77777777" w:rsidR="00163EA8" w:rsidRPr="00E40A1D" w:rsidRDefault="00000000">
      <w:pPr>
        <w:spacing w:before="240"/>
        <w:rPr>
          <w:bCs/>
          <w:i/>
          <w:iCs/>
          <w:sz w:val="24"/>
          <w:szCs w:val="24"/>
        </w:rPr>
      </w:pPr>
      <w:r w:rsidRPr="00E40A1D">
        <w:rPr>
          <w:bCs/>
          <w:i/>
          <w:iCs/>
          <w:sz w:val="24"/>
          <w:szCs w:val="24"/>
        </w:rPr>
        <w:t>Quick Exit Survey:</w:t>
      </w:r>
    </w:p>
    <w:p w14:paraId="5343C064" w14:textId="77777777" w:rsidR="00163EA8" w:rsidRDefault="00000000">
      <w:pPr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At the end of the sequence, hand out a brief survey (on paper or through a digital tool like Google Forms). Keep the questions simple and specific, such as:</w:t>
      </w:r>
    </w:p>
    <w:p w14:paraId="69389ACF" w14:textId="77777777" w:rsidR="00163EA8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Which activity helped you learn the most? (e.g., video, discussion, poster creation, etc.)</w:t>
      </w:r>
    </w:p>
    <w:p w14:paraId="3B97F946" w14:textId="77777777" w:rsidR="00163EA8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What was the most challenging part of the lesson?</w:t>
      </w:r>
    </w:p>
    <w:p w14:paraId="5042D8DB" w14:textId="77777777" w:rsidR="00163EA8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Do you feel more confident using the new vocabulary? Why or why not?</w:t>
      </w:r>
    </w:p>
    <w:p w14:paraId="2F862F03" w14:textId="77777777" w:rsidR="00163EA8" w:rsidRDefault="00163EA8">
      <w:pPr>
        <w:rPr>
          <w:sz w:val="24"/>
          <w:szCs w:val="24"/>
        </w:rPr>
      </w:pPr>
    </w:p>
    <w:p w14:paraId="5A04C303" w14:textId="42091626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Personal comments from the authors</w:t>
      </w:r>
      <w:r>
        <w:rPr>
          <w:sz w:val="24"/>
          <w:szCs w:val="24"/>
        </w:rPr>
        <w:t xml:space="preserve">: Some ideas </w:t>
      </w:r>
      <w:r w:rsidR="00FD28DE">
        <w:rPr>
          <w:sz w:val="24"/>
          <w:szCs w:val="24"/>
        </w:rPr>
        <w:t xml:space="preserve">in this learning activity have been </w:t>
      </w:r>
      <w:r>
        <w:rPr>
          <w:sz w:val="24"/>
          <w:szCs w:val="24"/>
        </w:rPr>
        <w:t>powered by AI.</w:t>
      </w:r>
    </w:p>
    <w:p w14:paraId="03BA2C06" w14:textId="77777777" w:rsidR="00163EA8" w:rsidRDefault="00163EA8">
      <w:pPr>
        <w:rPr>
          <w:sz w:val="24"/>
          <w:szCs w:val="24"/>
        </w:rPr>
      </w:pPr>
    </w:p>
    <w:p w14:paraId="2C03697C" w14:textId="77777777" w:rsidR="00FD28DE" w:rsidRDefault="00FD28DE">
      <w:pPr>
        <w:rPr>
          <w:sz w:val="24"/>
          <w:szCs w:val="24"/>
        </w:rPr>
      </w:pPr>
    </w:p>
    <w:p w14:paraId="77004B5A" w14:textId="77777777" w:rsidR="00E40A1D" w:rsidRDefault="00E40A1D">
      <w:pPr>
        <w:rPr>
          <w:sz w:val="24"/>
          <w:szCs w:val="24"/>
        </w:rPr>
      </w:pPr>
    </w:p>
    <w:p w14:paraId="533EDDB6" w14:textId="77777777" w:rsidR="00E40A1D" w:rsidRDefault="00E40A1D">
      <w:pPr>
        <w:rPr>
          <w:sz w:val="24"/>
          <w:szCs w:val="24"/>
        </w:rPr>
      </w:pPr>
    </w:p>
    <w:p w14:paraId="0A2BBC9F" w14:textId="77777777" w:rsidR="00FD28DE" w:rsidRDefault="00FD28DE">
      <w:pPr>
        <w:rPr>
          <w:sz w:val="24"/>
          <w:szCs w:val="24"/>
        </w:rPr>
      </w:pPr>
    </w:p>
    <w:p w14:paraId="70BDB7D8" w14:textId="77777777" w:rsidR="00FD28DE" w:rsidRDefault="00FD28DE">
      <w:pPr>
        <w:rPr>
          <w:sz w:val="24"/>
          <w:szCs w:val="24"/>
        </w:rPr>
      </w:pPr>
    </w:p>
    <w:p w14:paraId="506C9DDB" w14:textId="77777777" w:rsidR="00FD28DE" w:rsidRDefault="00FD28DE">
      <w:pPr>
        <w:rPr>
          <w:sz w:val="24"/>
          <w:szCs w:val="24"/>
        </w:rPr>
      </w:pPr>
    </w:p>
    <w:p w14:paraId="3D7E799C" w14:textId="77777777" w:rsidR="00FD28DE" w:rsidRDefault="00FD28DE">
      <w:pPr>
        <w:rPr>
          <w:sz w:val="24"/>
          <w:szCs w:val="24"/>
        </w:rPr>
      </w:pPr>
    </w:p>
    <w:p w14:paraId="653C7967" w14:textId="77777777" w:rsidR="003D52D3" w:rsidRDefault="003D52D3">
      <w:pPr>
        <w:rPr>
          <w:sz w:val="24"/>
          <w:szCs w:val="24"/>
        </w:rPr>
      </w:pPr>
    </w:p>
    <w:p w14:paraId="4EF331C9" w14:textId="77777777" w:rsidR="00FD28DE" w:rsidRDefault="00FD28DE">
      <w:pPr>
        <w:rPr>
          <w:sz w:val="24"/>
          <w:szCs w:val="24"/>
        </w:rPr>
      </w:pPr>
    </w:p>
    <w:p w14:paraId="7253939B" w14:textId="77777777" w:rsidR="00FD28DE" w:rsidRDefault="00FD28DE">
      <w:pPr>
        <w:rPr>
          <w:sz w:val="24"/>
          <w:szCs w:val="24"/>
        </w:rPr>
      </w:pPr>
    </w:p>
    <w:p w14:paraId="7D1EE3EB" w14:textId="77777777" w:rsidR="00FD28DE" w:rsidRDefault="00FD28DE">
      <w:pPr>
        <w:rPr>
          <w:sz w:val="24"/>
          <w:szCs w:val="24"/>
        </w:rPr>
      </w:pPr>
    </w:p>
    <w:p w14:paraId="0AD638AB" w14:textId="77777777" w:rsidR="00FD28DE" w:rsidRDefault="00FD28DE">
      <w:pPr>
        <w:rPr>
          <w:sz w:val="24"/>
          <w:szCs w:val="24"/>
        </w:rPr>
      </w:pPr>
    </w:p>
    <w:p w14:paraId="67FA3A4F" w14:textId="77777777" w:rsidR="00163EA8" w:rsidRDefault="00163EA8">
      <w:pPr>
        <w:rPr>
          <w:color w:val="434343"/>
          <w:sz w:val="26"/>
          <w:szCs w:val="26"/>
        </w:rPr>
      </w:pPr>
    </w:p>
    <w:p w14:paraId="059BDB0B" w14:textId="77777777" w:rsidR="00163EA8" w:rsidRDefault="00163EA8">
      <w:pPr>
        <w:rPr>
          <w:color w:val="434343"/>
          <w:sz w:val="26"/>
          <w:szCs w:val="26"/>
        </w:rPr>
      </w:pPr>
      <w:hyperlink r:id="rId11">
        <w:r>
          <w:rPr>
            <w:noProof/>
            <w:color w:val="1155CC"/>
            <w:sz w:val="26"/>
            <w:szCs w:val="26"/>
            <w:u w:val="single"/>
          </w:rPr>
          <w:drawing>
            <wp:inline distT="114300" distB="114300" distL="114300" distR="114300" wp14:anchorId="7593041E" wp14:editId="2411EAC9">
              <wp:extent cx="2271713" cy="796270"/>
              <wp:effectExtent l="0" t="0" r="0" b="0"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286C4A9A" w14:textId="1B087174" w:rsidR="00163EA8" w:rsidRDefault="00000000">
      <w:pPr>
        <w:rPr>
          <w:sz w:val="24"/>
          <w:szCs w:val="24"/>
        </w:rPr>
      </w:pPr>
      <w:r>
        <w:rPr>
          <w:color w:val="434343"/>
          <w:sz w:val="20"/>
          <w:szCs w:val="20"/>
        </w:rPr>
        <w:t xml:space="preserve">Attribution: Original activity from “Use of ICT in support of language teaching and learning (ICT-REV)”, European Centre for Modern Languages of the Council of Europe. </w:t>
      </w:r>
      <w:hyperlink r:id="rId13">
        <w:r w:rsidR="00163EA8">
          <w:rPr>
            <w:color w:val="1155CC"/>
            <w:sz w:val="20"/>
            <w:szCs w:val="20"/>
            <w:u w:val="single"/>
          </w:rPr>
          <w:t>www.ecml.at/ictrev</w:t>
        </w:r>
      </w:hyperlink>
      <w:r>
        <w:rPr>
          <w:color w:val="434343"/>
          <w:sz w:val="20"/>
          <w:szCs w:val="20"/>
        </w:rPr>
        <w:t xml:space="preserve"> </w:t>
      </w:r>
    </w:p>
    <w:sectPr w:rsidR="00163EA8">
      <w:headerReference w:type="default" r:id="rId14"/>
      <w:footerReference w:type="defaul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1D8B9" w14:textId="77777777" w:rsidR="009A1CAB" w:rsidRDefault="009A1CAB">
      <w:pPr>
        <w:spacing w:line="240" w:lineRule="auto"/>
      </w:pPr>
      <w:r>
        <w:separator/>
      </w:r>
    </w:p>
  </w:endnote>
  <w:endnote w:type="continuationSeparator" w:id="0">
    <w:p w14:paraId="4D7C7168" w14:textId="77777777" w:rsidR="009A1CAB" w:rsidRDefault="009A1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C903A" w14:textId="77777777" w:rsidR="00163EA8" w:rsidRDefault="00163EA8">
    <w:pPr>
      <w:tabs>
        <w:tab w:val="center" w:pos="4680"/>
        <w:tab w:val="right" w:pos="9360"/>
      </w:tabs>
      <w:rPr>
        <w:sz w:val="24"/>
        <w:szCs w:val="24"/>
      </w:rPr>
    </w:pPr>
  </w:p>
  <w:p w14:paraId="0AE5C51C" w14:textId="77777777" w:rsidR="00163EA8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80AACEF" wp14:editId="7C994C0D">
          <wp:extent cx="2632702" cy="68604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5E444" w14:textId="77777777" w:rsidR="009A1CAB" w:rsidRDefault="009A1CAB">
      <w:pPr>
        <w:spacing w:line="240" w:lineRule="auto"/>
      </w:pPr>
      <w:r>
        <w:separator/>
      </w:r>
    </w:p>
  </w:footnote>
  <w:footnote w:type="continuationSeparator" w:id="0">
    <w:p w14:paraId="18A6C01A" w14:textId="77777777" w:rsidR="009A1CAB" w:rsidRDefault="009A1C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D6FA" w14:textId="77777777" w:rsidR="00163EA8" w:rsidRDefault="00163EA8"/>
  <w:tbl>
    <w:tblPr>
      <w:tblStyle w:val="a0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163EA8" w14:paraId="5E520908" w14:textId="77777777">
      <w:tc>
        <w:tcPr>
          <w:tcW w:w="4500" w:type="dxa"/>
          <w:tcBorders>
            <w:right w:val="single" w:sz="8" w:space="0" w:color="FFFFFF"/>
          </w:tcBorders>
        </w:tcPr>
        <w:p w14:paraId="56FDEED0" w14:textId="77777777" w:rsidR="00163EA8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9FC5F26" wp14:editId="21DAF58B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1" name="image2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66BF9207" w14:textId="77777777" w:rsidR="00163EA8" w:rsidRDefault="00000000">
          <w:pPr>
            <w:pStyle w:val="Heading1"/>
            <w:keepNext w:val="0"/>
            <w:keepLines w:val="0"/>
            <w:spacing w:before="120" w:after="0" w:line="240" w:lineRule="auto"/>
            <w:ind w:left="-108"/>
          </w:pPr>
          <w:bookmarkStart w:id="0" w:name="_62h2si4v4clk" w:colFirst="0" w:colLast="0"/>
          <w:bookmarkEnd w:id="0"/>
          <w:r>
            <w:rPr>
              <w:rFonts w:ascii="Calibri" w:eastAsia="Calibri" w:hAnsi="Calibri" w:cs="Calibri"/>
              <w:b/>
              <w:sz w:val="32"/>
              <w:szCs w:val="32"/>
            </w:rPr>
            <w:t>Use of ICT in support of language teaching and learning</w:t>
          </w:r>
        </w:p>
      </w:tc>
    </w:tr>
  </w:tbl>
  <w:p w14:paraId="0C3166BB" w14:textId="77777777" w:rsidR="00163EA8" w:rsidRDefault="00163E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672A3"/>
    <w:multiLevelType w:val="multilevel"/>
    <w:tmpl w:val="5EF42A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6F412E"/>
    <w:multiLevelType w:val="multilevel"/>
    <w:tmpl w:val="79C86AF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33C5B"/>
    <w:multiLevelType w:val="multilevel"/>
    <w:tmpl w:val="5D0C2E0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716B30"/>
    <w:multiLevelType w:val="multilevel"/>
    <w:tmpl w:val="DD7EE44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8E2D6F"/>
    <w:multiLevelType w:val="multilevel"/>
    <w:tmpl w:val="5F3AC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0D3416"/>
    <w:multiLevelType w:val="multilevel"/>
    <w:tmpl w:val="ECFE6A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9455DD"/>
    <w:multiLevelType w:val="multilevel"/>
    <w:tmpl w:val="71B6E44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33129E"/>
    <w:multiLevelType w:val="multilevel"/>
    <w:tmpl w:val="BB902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00288306">
    <w:abstractNumId w:val="7"/>
  </w:num>
  <w:num w:numId="2" w16cid:durableId="491415864">
    <w:abstractNumId w:val="2"/>
  </w:num>
  <w:num w:numId="3" w16cid:durableId="1168329218">
    <w:abstractNumId w:val="0"/>
  </w:num>
  <w:num w:numId="4" w16cid:durableId="1500926931">
    <w:abstractNumId w:val="5"/>
  </w:num>
  <w:num w:numId="5" w16cid:durableId="341322410">
    <w:abstractNumId w:val="6"/>
  </w:num>
  <w:num w:numId="6" w16cid:durableId="1218784650">
    <w:abstractNumId w:val="4"/>
  </w:num>
  <w:num w:numId="7" w16cid:durableId="1898131167">
    <w:abstractNumId w:val="3"/>
  </w:num>
  <w:num w:numId="8" w16cid:durableId="108843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A8"/>
    <w:rsid w:val="00040AEC"/>
    <w:rsid w:val="00163EA8"/>
    <w:rsid w:val="0026739C"/>
    <w:rsid w:val="0028574D"/>
    <w:rsid w:val="00393ECB"/>
    <w:rsid w:val="003D52D3"/>
    <w:rsid w:val="003F5D4E"/>
    <w:rsid w:val="005135E8"/>
    <w:rsid w:val="00562394"/>
    <w:rsid w:val="0062741F"/>
    <w:rsid w:val="006A6AC7"/>
    <w:rsid w:val="009A1CAB"/>
    <w:rsid w:val="00CA2163"/>
    <w:rsid w:val="00CA2D05"/>
    <w:rsid w:val="00E40A1D"/>
    <w:rsid w:val="00EB26A7"/>
    <w:rsid w:val="00F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5D1DD"/>
  <w15:docId w15:val="{08EE77E1-502D-4280-B870-094ABE2B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40A1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0A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puzzle.com/media/6742fd8b2904b2d50ed17556" TargetMode="External"/><Relationship Id="rId13" Type="http://schemas.openxmlformats.org/officeDocument/2006/relationships/hyperlink" Target="http://www.ecml.at/ictrev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s://edpuzzle.com/media/6742fd8b2904b2d50ed17556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nc-sa/4.0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zdf.de/kinder/logo/extremwetter-einfach-erklaert-100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Dougas Chavarria, Aris (aris.dougas-chavarria@uni-graz.at)</dc:creator>
  <cp:lastModifiedBy>dougasch</cp:lastModifiedBy>
  <cp:revision>6</cp:revision>
  <dcterms:created xsi:type="dcterms:W3CDTF">2024-11-16T23:43:00Z</dcterms:created>
  <dcterms:modified xsi:type="dcterms:W3CDTF">2025-03-06T09:07:00Z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4695c3b57a3f58cb351f2d55bf651b1163955203b50c7c6d20ea8532d5a2d537</vt:lpwstr>
  </property>
</Properties>
</file>