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1040" w14:textId="77777777" w:rsidR="00E226BC" w:rsidRPr="00AC1474" w:rsidRDefault="003C371B">
      <w:pPr>
        <w:jc w:val="center"/>
        <w:rPr>
          <w:rFonts w:asciiTheme="majorHAnsi" w:eastAsia="Century Gothic" w:hAnsiTheme="majorHAnsi" w:cstheme="majorHAnsi"/>
          <w:b/>
          <w:sz w:val="72"/>
          <w:szCs w:val="72"/>
          <w:lang w:val="fr-FR"/>
        </w:rPr>
      </w:pPr>
      <w:r w:rsidRPr="00AC1474">
        <w:rPr>
          <w:rFonts w:asciiTheme="majorHAnsi" w:eastAsia="Century Gothic" w:hAnsiTheme="majorHAnsi" w:cstheme="majorHAnsi"/>
          <w:b/>
          <w:sz w:val="72"/>
          <w:szCs w:val="72"/>
          <w:lang w:val="fr-FR"/>
        </w:rPr>
        <w:t>Mon identité en ligne</w:t>
      </w:r>
    </w:p>
    <w:p w14:paraId="46B43D31" w14:textId="77777777" w:rsidR="00E226BC" w:rsidRPr="003C371B" w:rsidRDefault="003C371B">
      <w:pPr>
        <w:spacing w:before="280" w:after="280"/>
        <w:jc w:val="center"/>
        <w:rPr>
          <w:b/>
          <w:sz w:val="36"/>
          <w:szCs w:val="36"/>
          <w:lang w:val="fr-FR"/>
        </w:rPr>
      </w:pPr>
      <w:r w:rsidRPr="003C371B">
        <w:rPr>
          <w:i/>
          <w:lang w:val="fr-FR"/>
        </w:rPr>
        <w:t xml:space="preserve">Ana Raquel </w:t>
      </w:r>
      <w:proofErr w:type="spellStart"/>
      <w:r w:rsidRPr="003C371B">
        <w:rPr>
          <w:i/>
          <w:lang w:val="fr-FR"/>
        </w:rPr>
        <w:t>Simões</w:t>
      </w:r>
      <w:proofErr w:type="spellEnd"/>
      <w:r w:rsidRPr="003C371B">
        <w:rPr>
          <w:i/>
          <w:lang w:val="fr-FR"/>
        </w:rPr>
        <w:t xml:space="preserve"> &amp; Susana Pinto, équipe e-lang citoyen</w:t>
      </w:r>
    </w:p>
    <w:p w14:paraId="0B9C67C1" w14:textId="0ED4D46B" w:rsidR="00E226BC" w:rsidRPr="001C6A0C" w:rsidRDefault="003C371B" w:rsidP="00AC1474">
      <w:pPr>
        <w:jc w:val="center"/>
        <w:rPr>
          <w:b/>
          <w:bCs/>
          <w:sz w:val="56"/>
          <w:szCs w:val="56"/>
          <w:lang w:val="fr-FR"/>
        </w:rPr>
      </w:pPr>
      <w:r w:rsidRPr="001C6A0C">
        <w:rPr>
          <w:b/>
          <w:bCs/>
          <w:sz w:val="56"/>
          <w:szCs w:val="56"/>
          <w:lang w:val="fr-FR"/>
        </w:rPr>
        <w:t>Fiche de l</w:t>
      </w:r>
      <w:r w:rsidR="00AC1474" w:rsidRPr="001C6A0C">
        <w:rPr>
          <w:b/>
          <w:bCs/>
          <w:sz w:val="56"/>
          <w:szCs w:val="56"/>
          <w:lang w:val="fr-FR"/>
        </w:rPr>
        <w:t>’</w:t>
      </w:r>
      <w:r w:rsidRPr="001C6A0C">
        <w:rPr>
          <w:b/>
          <w:bCs/>
          <w:sz w:val="56"/>
          <w:szCs w:val="56"/>
          <w:lang w:val="fr-FR"/>
        </w:rPr>
        <w:t>enseignant</w:t>
      </w:r>
    </w:p>
    <w:p w14:paraId="79BBCED3" w14:textId="77777777" w:rsidR="00AC1474" w:rsidRPr="001C6A0C" w:rsidRDefault="00AC1474" w:rsidP="00AC1474">
      <w:pPr>
        <w:rPr>
          <w:lang w:val="fr-FR"/>
        </w:rPr>
      </w:pPr>
    </w:p>
    <w:p w14:paraId="0A45209F" w14:textId="77777777" w:rsidR="00E226BC" w:rsidRPr="003C371B" w:rsidRDefault="003C371B" w:rsidP="00AC1474">
      <w:pPr>
        <w:pStyle w:val="berschrift1"/>
        <w:rPr>
          <w:lang w:val="fr-FR"/>
        </w:rPr>
      </w:pPr>
      <w:r w:rsidRPr="003C371B">
        <w:rPr>
          <w:lang w:val="fr-FR"/>
        </w:rPr>
        <w:t>Tâche</w:t>
      </w:r>
    </w:p>
    <w:p w14:paraId="19012E82" w14:textId="77777777" w:rsidR="00E226BC" w:rsidRPr="003C371B" w:rsidRDefault="003C371B">
      <w:pPr>
        <w:rPr>
          <w:lang w:val="fr-FR"/>
        </w:rPr>
      </w:pPr>
      <w:r w:rsidRPr="003C371B">
        <w:rPr>
          <w:lang w:val="fr-FR"/>
        </w:rPr>
        <w:t>Vos élèves auront la tâche suivante.</w:t>
      </w:r>
    </w:p>
    <w:tbl>
      <w:tblPr>
        <w:tblStyle w:val="a"/>
        <w:tblW w:w="9960" w:type="dxa"/>
        <w:tblInd w:w="-13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E226BC" w:rsidRPr="001C6A0C" w14:paraId="2D0C0B76" w14:textId="77777777">
        <w:trPr>
          <w:trHeight w:val="1077"/>
        </w:trPr>
        <w:tc>
          <w:tcPr>
            <w:tcW w:w="9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F449" w14:textId="6C3FC3CE" w:rsidR="00E226BC" w:rsidRPr="001C6A0C" w:rsidRDefault="003C371B" w:rsidP="006A0349">
            <w:pPr>
              <w:spacing w:after="160"/>
              <w:rPr>
                <w:lang w:val="fr-FR"/>
              </w:rPr>
            </w:pPr>
            <w:r w:rsidRPr="001C6A0C">
              <w:rPr>
                <w:lang w:val="fr-FR"/>
              </w:rPr>
              <w:t>Choisissez un (ou deux) de vos comptes de médias sociaux et analysez les informations que vous avez choisi d</w:t>
            </w:r>
            <w:r w:rsidR="003832D2" w:rsidRPr="001C6A0C">
              <w:rPr>
                <w:lang w:val="fr-FR"/>
              </w:rPr>
              <w:t>’</w:t>
            </w:r>
            <w:r w:rsidRPr="001C6A0C">
              <w:rPr>
                <w:lang w:val="fr-FR"/>
              </w:rPr>
              <w:t>inclure dans votre profil. Vous comparerez votre identité en ligne à votre identité dans le monde réel.</w:t>
            </w:r>
          </w:p>
          <w:p w14:paraId="11E5842A" w14:textId="0B47AD93" w:rsidR="00E226BC" w:rsidRPr="001C6A0C" w:rsidRDefault="003C371B" w:rsidP="006A0349">
            <w:pPr>
              <w:spacing w:after="160"/>
              <w:rPr>
                <w:lang w:val="fr-FR"/>
              </w:rPr>
            </w:pPr>
            <w:r w:rsidRPr="001C6A0C">
              <w:rPr>
                <w:lang w:val="fr-FR"/>
              </w:rPr>
              <w:t>Pour ce faire, vous créerez votre carte d</w:t>
            </w:r>
            <w:r w:rsidR="003832D2" w:rsidRPr="001C6A0C">
              <w:rPr>
                <w:lang w:val="fr-FR"/>
              </w:rPr>
              <w:t>’</w:t>
            </w:r>
            <w:r w:rsidRPr="001C6A0C">
              <w:rPr>
                <w:lang w:val="fr-FR"/>
              </w:rPr>
              <w:t>identité personnelle en ligne, la partagerez en classe avec vos collègues et comparerez vos cartes d</w:t>
            </w:r>
            <w:r w:rsidR="003832D2" w:rsidRPr="001C6A0C">
              <w:rPr>
                <w:lang w:val="fr-FR"/>
              </w:rPr>
              <w:t>’</w:t>
            </w:r>
            <w:r w:rsidRPr="001C6A0C">
              <w:rPr>
                <w:lang w:val="fr-FR"/>
              </w:rPr>
              <w:t>identité en ligne ainsi que vos identités réelles.</w:t>
            </w:r>
          </w:p>
        </w:tc>
      </w:tr>
    </w:tbl>
    <w:p w14:paraId="42207D4B" w14:textId="06108BC9" w:rsidR="00E226BC" w:rsidRPr="003C371B" w:rsidRDefault="003C371B" w:rsidP="00AC1474">
      <w:pPr>
        <w:pStyle w:val="berschrift1"/>
        <w:rPr>
          <w:lang w:val="fr-FR"/>
        </w:rPr>
      </w:pPr>
      <w:r w:rsidRPr="003C371B">
        <w:rPr>
          <w:lang w:val="fr-FR"/>
        </w:rPr>
        <w:t xml:space="preserve">Site </w:t>
      </w:r>
      <w:r w:rsidR="00C737B9">
        <w:rPr>
          <w:lang w:val="fr-FR"/>
        </w:rPr>
        <w:t>i</w:t>
      </w:r>
      <w:r w:rsidRPr="003C371B">
        <w:rPr>
          <w:lang w:val="fr-FR"/>
        </w:rPr>
        <w:t>nternet</w:t>
      </w:r>
    </w:p>
    <w:p w14:paraId="73736E66" w14:textId="10850086" w:rsidR="00E226BC" w:rsidRPr="003C371B" w:rsidRDefault="003C371B">
      <w:pPr>
        <w:rPr>
          <w:lang w:val="fr-FR"/>
        </w:rPr>
      </w:pPr>
      <w:r w:rsidRPr="003C371B">
        <w:rPr>
          <w:lang w:val="fr-FR"/>
        </w:rPr>
        <w:t>Divers réseaux sociaux</w:t>
      </w:r>
      <w:r w:rsidR="00C737B9">
        <w:rPr>
          <w:lang w:val="fr-FR"/>
        </w:rPr>
        <w:t xml:space="preserve"> </w:t>
      </w:r>
      <w:r w:rsidRPr="003C371B">
        <w:rPr>
          <w:lang w:val="fr-FR"/>
        </w:rPr>
        <w:t>/</w:t>
      </w:r>
      <w:r w:rsidR="00C737B9">
        <w:rPr>
          <w:lang w:val="fr-FR"/>
        </w:rPr>
        <w:t xml:space="preserve"> </w:t>
      </w:r>
      <w:r w:rsidRPr="003C371B">
        <w:rPr>
          <w:lang w:val="fr-FR"/>
        </w:rPr>
        <w:t>comptes médias avec différentes langues</w:t>
      </w:r>
      <w:r w:rsidR="00C737B9">
        <w:rPr>
          <w:lang w:val="fr-FR"/>
        </w:rPr>
        <w:t> </w:t>
      </w:r>
      <w:r w:rsidRPr="003C371B">
        <w:rPr>
          <w:lang w:val="fr-FR"/>
        </w:rPr>
        <w:t>: Facebook, Instagram, Twitter, etc.</w:t>
      </w:r>
    </w:p>
    <w:p w14:paraId="2E5F3C30" w14:textId="77777777" w:rsidR="00E226BC" w:rsidRPr="003C371B" w:rsidRDefault="003C371B">
      <w:pPr>
        <w:rPr>
          <w:lang w:val="fr-FR"/>
        </w:rPr>
      </w:pPr>
      <w:r w:rsidRPr="003C371B">
        <w:rPr>
          <w:lang w:val="fr-FR"/>
        </w:rPr>
        <w:t>Outils de carte conceptuelle en ligne :</w:t>
      </w:r>
    </w:p>
    <w:p w14:paraId="1694BE1A" w14:textId="3CC905C4" w:rsidR="00E226BC" w:rsidRPr="006A0349" w:rsidRDefault="00900E04" w:rsidP="006A0349">
      <w:pPr>
        <w:pStyle w:val="Listenabsatz"/>
        <w:numPr>
          <w:ilvl w:val="0"/>
          <w:numId w:val="7"/>
        </w:numPr>
        <w:ind w:left="714" w:hanging="357"/>
        <w:contextualSpacing w:val="0"/>
      </w:pPr>
      <w:hyperlink r:id="rId7">
        <w:r w:rsidR="003C371B" w:rsidRPr="006A0349">
          <w:rPr>
            <w:rStyle w:val="Hyperlink"/>
            <w:u w:val="none"/>
          </w:rPr>
          <w:t>COGGLE.IT</w:t>
        </w:r>
      </w:hyperlink>
      <w:r w:rsidR="00AC1474" w:rsidRPr="006A0349">
        <w:t> ;</w:t>
      </w:r>
    </w:p>
    <w:p w14:paraId="634DBBEB" w14:textId="123C6B2A" w:rsidR="00E226BC" w:rsidRDefault="00900E04" w:rsidP="006A0349">
      <w:pPr>
        <w:pStyle w:val="Listenabsatz"/>
        <w:numPr>
          <w:ilvl w:val="0"/>
          <w:numId w:val="7"/>
        </w:numPr>
        <w:ind w:left="714" w:hanging="357"/>
        <w:contextualSpacing w:val="0"/>
      </w:pPr>
      <w:hyperlink r:id="rId8">
        <w:proofErr w:type="spellStart"/>
        <w:r w:rsidR="003C371B" w:rsidRPr="006A0349">
          <w:rPr>
            <w:rStyle w:val="Hyperlink"/>
            <w:u w:val="none"/>
          </w:rPr>
          <w:t>MindMup</w:t>
        </w:r>
        <w:proofErr w:type="spellEnd"/>
      </w:hyperlink>
      <w:r w:rsidR="003C371B" w:rsidRPr="006A0349">
        <w:t>.</w:t>
      </w:r>
    </w:p>
    <w:p w14:paraId="46C5C7C3" w14:textId="77777777" w:rsidR="001C6A0C" w:rsidRDefault="001C6A0C" w:rsidP="001C6A0C"/>
    <w:p w14:paraId="3678AD90" w14:textId="77777777" w:rsidR="001C6A0C" w:rsidRDefault="001C6A0C" w:rsidP="001C6A0C">
      <w:pPr>
        <w:sectPr w:rsidR="001C6A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1C2490E0" w14:textId="4EA736F7" w:rsidR="00AC1474" w:rsidRPr="00AC1474" w:rsidRDefault="00AC1474" w:rsidP="00AC1474">
      <w:bookmarkStart w:id="0" w:name="_30j0zll" w:colFirst="0" w:colLast="0"/>
      <w:bookmarkEnd w:id="0"/>
    </w:p>
    <w:p w14:paraId="382F035C" w14:textId="06EF0F24" w:rsidR="00E226BC" w:rsidRPr="003C371B" w:rsidRDefault="003C371B" w:rsidP="00AC1474">
      <w:pPr>
        <w:pStyle w:val="berschrift1"/>
        <w:rPr>
          <w:lang w:val="fr-FR"/>
        </w:rPr>
      </w:pPr>
      <w:r w:rsidRPr="003C371B">
        <w:rPr>
          <w:lang w:val="fr-FR"/>
        </w:rPr>
        <w:t xml:space="preserve">Niveau CECR </w:t>
      </w:r>
      <w:r w:rsidR="00AC1474">
        <w:rPr>
          <w:lang w:val="fr-FR"/>
        </w:rPr>
        <w:t xml:space="preserve">– </w:t>
      </w:r>
      <w:r w:rsidRPr="003C371B">
        <w:rPr>
          <w:lang w:val="fr-FR"/>
        </w:rPr>
        <w:t>Pour le niveau B1 et plus</w:t>
      </w:r>
    </w:p>
    <w:p w14:paraId="7EA0A3DB" w14:textId="77777777" w:rsidR="00E226BC" w:rsidRDefault="003C371B" w:rsidP="00AC1474">
      <w:pPr>
        <w:pStyle w:val="berschrift2"/>
      </w:pPr>
      <w:bookmarkStart w:id="1" w:name="_1fob9te" w:colFirst="0" w:colLast="0"/>
      <w:bookmarkEnd w:id="1"/>
      <w:proofErr w:type="spellStart"/>
      <w:r>
        <w:t>Objectifs</w:t>
      </w:r>
      <w:proofErr w:type="spellEnd"/>
    </w:p>
    <w:p w14:paraId="73BAF4AD" w14:textId="37B10B1F" w:rsidR="00E226BC" w:rsidRDefault="003C371B" w:rsidP="00AC1474">
      <w:pPr>
        <w:pStyle w:val="berschrift3"/>
      </w:pPr>
      <w:proofErr w:type="spellStart"/>
      <w:r>
        <w:t>Citoyenneté</w:t>
      </w:r>
      <w:proofErr w:type="spellEnd"/>
      <w:r>
        <w:t xml:space="preserve"> et </w:t>
      </w:r>
      <w:proofErr w:type="spellStart"/>
      <w:r>
        <w:t>littératie</w:t>
      </w:r>
      <w:proofErr w:type="spellEnd"/>
      <w:r>
        <w:t xml:space="preserve"> </w:t>
      </w:r>
      <w:proofErr w:type="spellStart"/>
      <w:r>
        <w:t>numériques</w:t>
      </w:r>
      <w:proofErr w:type="spellEnd"/>
    </w:p>
    <w:tbl>
      <w:tblPr>
        <w:tblStyle w:val="a0"/>
        <w:tblW w:w="967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550"/>
        <w:gridCol w:w="5130"/>
      </w:tblGrid>
      <w:tr w:rsidR="00E226BC" w:rsidRPr="00C737B9" w14:paraId="1F9E2E1A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953E" w14:textId="77777777" w:rsidR="00E226BC" w:rsidRPr="00C737B9" w:rsidRDefault="00E226BC" w:rsidP="00C737B9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6A3A" w14:textId="77777777" w:rsidR="00E226BC" w:rsidRPr="00C737B9" w:rsidRDefault="003C371B" w:rsidP="00C737B9">
            <w:pPr>
              <w:jc w:val="center"/>
              <w:rPr>
                <w:b/>
                <w:bCs/>
                <w:lang w:val="fr-FR"/>
              </w:rPr>
            </w:pPr>
            <w:r w:rsidRPr="00C737B9">
              <w:rPr>
                <w:b/>
                <w:bCs/>
                <w:lang w:val="fr-FR"/>
              </w:rPr>
              <w:t>Dimensions couvertes par la tâche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12D5" w14:textId="77777777" w:rsidR="00E226BC" w:rsidRPr="00C737B9" w:rsidRDefault="003C371B" w:rsidP="00C737B9">
            <w:pPr>
              <w:jc w:val="center"/>
              <w:rPr>
                <w:b/>
                <w:bCs/>
              </w:rPr>
            </w:pPr>
            <w:proofErr w:type="spellStart"/>
            <w:r w:rsidRPr="00C737B9">
              <w:rPr>
                <w:b/>
                <w:bCs/>
              </w:rPr>
              <w:t>Objectifs</w:t>
            </w:r>
            <w:proofErr w:type="spellEnd"/>
            <w:r w:rsidRPr="00C737B9">
              <w:rPr>
                <w:b/>
                <w:bCs/>
              </w:rPr>
              <w:t xml:space="preserve"> </w:t>
            </w:r>
            <w:proofErr w:type="spellStart"/>
            <w:r w:rsidRPr="00C737B9">
              <w:rPr>
                <w:b/>
                <w:bCs/>
              </w:rPr>
              <w:t>spécifiques</w:t>
            </w:r>
            <w:proofErr w:type="spellEnd"/>
            <w:r w:rsidRPr="00C737B9">
              <w:rPr>
                <w:b/>
                <w:bCs/>
              </w:rPr>
              <w:t xml:space="preserve"> (</w:t>
            </w:r>
            <w:proofErr w:type="spellStart"/>
            <w:r w:rsidRPr="00C737B9">
              <w:rPr>
                <w:b/>
                <w:bCs/>
              </w:rPr>
              <w:t>potentiels</w:t>
            </w:r>
            <w:proofErr w:type="spellEnd"/>
            <w:r w:rsidRPr="00C737B9">
              <w:rPr>
                <w:b/>
                <w:bCs/>
              </w:rPr>
              <w:t>)</w:t>
            </w:r>
          </w:p>
        </w:tc>
      </w:tr>
      <w:tr w:rsidR="00E226BC" w:rsidRPr="001C6A0C" w14:paraId="7498E733" w14:textId="77777777">
        <w:trPr>
          <w:trHeight w:val="420"/>
        </w:trPr>
        <w:tc>
          <w:tcPr>
            <w:tcW w:w="1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622E" w14:textId="77777777" w:rsidR="00E226BC" w:rsidRDefault="003C371B" w:rsidP="00160616">
            <w:pPr>
              <w:jc w:val="left"/>
            </w:pPr>
            <w:proofErr w:type="spellStart"/>
            <w:r>
              <w:t>Citoyenneté</w:t>
            </w:r>
            <w:proofErr w:type="spellEnd"/>
            <w:r>
              <w:t xml:space="preserve"> numérique</w:t>
            </w:r>
          </w:p>
        </w:tc>
        <w:tc>
          <w:tcPr>
            <w:tcW w:w="25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D2442B" w14:textId="77777777" w:rsidR="00E226BC" w:rsidRDefault="003C371B" w:rsidP="00160616">
            <w:pPr>
              <w:jc w:val="left"/>
            </w:pPr>
            <w:proofErr w:type="spellStart"/>
            <w:r>
              <w:t>Éthique</w:t>
            </w:r>
            <w:proofErr w:type="spellEnd"/>
            <w:r>
              <w:t xml:space="preserve"> et </w:t>
            </w:r>
            <w:proofErr w:type="spellStart"/>
            <w:r>
              <w:t>responsable</w:t>
            </w:r>
            <w:proofErr w:type="spellEnd"/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0E12" w14:textId="77777777" w:rsidR="00E226BC" w:rsidRPr="00523353" w:rsidRDefault="003C371B" w:rsidP="00160616">
            <w:pPr>
              <w:spacing w:after="160"/>
              <w:jc w:val="left"/>
              <w:rPr>
                <w:lang w:val="fr-FR"/>
              </w:rPr>
            </w:pPr>
            <w:r w:rsidRPr="00523353">
              <w:rPr>
                <w:lang w:val="fr-FR"/>
              </w:rPr>
              <w:t>Prendre conscience de son identité en ligne comparé à son identité hors ligne.</w:t>
            </w:r>
          </w:p>
          <w:p w14:paraId="73BEAA51" w14:textId="0B73547A" w:rsidR="00E226BC" w:rsidRPr="00523353" w:rsidRDefault="003C371B" w:rsidP="00160616">
            <w:pPr>
              <w:spacing w:after="160"/>
              <w:jc w:val="left"/>
              <w:rPr>
                <w:lang w:val="fr-FR"/>
              </w:rPr>
            </w:pPr>
            <w:r w:rsidRPr="00523353">
              <w:rPr>
                <w:lang w:val="fr-FR"/>
              </w:rPr>
              <w:t>Réfléchir aux responsabilités et aux comportements acceptables/non acceptables lors de l</w:t>
            </w:r>
            <w:r w:rsidR="003832D2">
              <w:rPr>
                <w:lang w:val="fr-FR"/>
              </w:rPr>
              <w:t>’</w:t>
            </w:r>
            <w:r w:rsidRPr="00523353">
              <w:rPr>
                <w:lang w:val="fr-FR"/>
              </w:rPr>
              <w:t>utilisation d</w:t>
            </w:r>
            <w:r w:rsidR="003832D2">
              <w:rPr>
                <w:lang w:val="fr-FR"/>
              </w:rPr>
              <w:t>’</w:t>
            </w:r>
            <w:r w:rsidRPr="00523353">
              <w:rPr>
                <w:lang w:val="fr-FR"/>
              </w:rPr>
              <w:t>une plateforme sociale.</w:t>
            </w:r>
          </w:p>
        </w:tc>
      </w:tr>
      <w:tr w:rsidR="00E226BC" w:rsidRPr="001C6A0C" w14:paraId="6BA3A2C7" w14:textId="77777777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8072" w14:textId="77777777" w:rsidR="00E226BC" w:rsidRPr="00523353" w:rsidRDefault="00E226BC" w:rsidP="00160616">
            <w:pPr>
              <w:widowControl w:val="0"/>
              <w:jc w:val="left"/>
              <w:rPr>
                <w:lang w:val="fr-FR"/>
              </w:rPr>
            </w:pPr>
          </w:p>
        </w:tc>
        <w:tc>
          <w:tcPr>
            <w:tcW w:w="25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E6510" w14:textId="77777777" w:rsidR="00E226BC" w:rsidRDefault="003C371B" w:rsidP="00160616">
            <w:pPr>
              <w:jc w:val="left"/>
            </w:pPr>
            <w:r>
              <w:t>Critique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F3E0" w14:textId="77777777" w:rsidR="00E226BC" w:rsidRPr="00523353" w:rsidRDefault="003C371B" w:rsidP="00160616">
            <w:pPr>
              <w:spacing w:after="160"/>
              <w:jc w:val="left"/>
              <w:rPr>
                <w:lang w:val="fr-FR"/>
              </w:rPr>
            </w:pPr>
            <w:r w:rsidRPr="00523353">
              <w:rPr>
                <w:lang w:val="fr-FR"/>
              </w:rPr>
              <w:t>Comprendre ce que signifie avoir une identité numérique et comment elle est créée et gérée lors de la création et du partage de contenu dans les médias sociaux.</w:t>
            </w:r>
          </w:p>
        </w:tc>
      </w:tr>
      <w:tr w:rsidR="00E226BC" w:rsidRPr="001C6A0C" w14:paraId="12A28076" w14:textId="77777777">
        <w:trPr>
          <w:trHeight w:val="4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944A" w14:textId="77777777" w:rsidR="00E226BC" w:rsidRDefault="003C371B" w:rsidP="00160616">
            <w:pPr>
              <w:jc w:val="left"/>
            </w:pPr>
            <w:proofErr w:type="spellStart"/>
            <w:r>
              <w:t>Littératie</w:t>
            </w:r>
            <w:proofErr w:type="spellEnd"/>
            <w:r>
              <w:t xml:space="preserve"> interactive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DF96" w14:textId="77777777" w:rsidR="00E226BC" w:rsidRPr="00523353" w:rsidRDefault="003C371B" w:rsidP="00160616">
            <w:pPr>
              <w:spacing w:after="160"/>
              <w:jc w:val="left"/>
              <w:rPr>
                <w:sz w:val="26"/>
                <w:szCs w:val="26"/>
                <w:lang w:val="fr-FR"/>
              </w:rPr>
            </w:pPr>
            <w:r w:rsidRPr="00523353">
              <w:rPr>
                <w:lang w:val="fr-FR"/>
              </w:rPr>
              <w:t>Littératie de la communication médiatisée par les technologies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24FB" w14:textId="5B7C3B16" w:rsidR="00E226BC" w:rsidRPr="00523353" w:rsidRDefault="003C371B" w:rsidP="00160616">
            <w:pPr>
              <w:jc w:val="left"/>
              <w:rPr>
                <w:lang w:val="fr-FR"/>
              </w:rPr>
            </w:pPr>
            <w:r w:rsidRPr="00523353">
              <w:rPr>
                <w:lang w:val="fr-FR"/>
              </w:rPr>
              <w:t>Créez et partagez des cartes d</w:t>
            </w:r>
            <w:r w:rsidR="003832D2">
              <w:rPr>
                <w:lang w:val="fr-FR"/>
              </w:rPr>
              <w:t>’</w:t>
            </w:r>
            <w:r w:rsidRPr="00523353">
              <w:rPr>
                <w:lang w:val="fr-FR"/>
              </w:rPr>
              <w:t>identité personnelles.</w:t>
            </w:r>
          </w:p>
        </w:tc>
      </w:tr>
    </w:tbl>
    <w:p w14:paraId="7F26F496" w14:textId="77777777" w:rsidR="00E226BC" w:rsidRDefault="003C371B" w:rsidP="00AC1474">
      <w:pPr>
        <w:pStyle w:val="berschrift3"/>
      </w:pPr>
      <w:bookmarkStart w:id="2" w:name="_94jhcx6figqr" w:colFirst="0" w:colLast="0"/>
      <w:bookmarkEnd w:id="2"/>
      <w:proofErr w:type="spellStart"/>
      <w:r>
        <w:t>Activités</w:t>
      </w:r>
      <w:proofErr w:type="spellEnd"/>
      <w:r>
        <w:t xml:space="preserve"> </w:t>
      </w:r>
      <w:proofErr w:type="spellStart"/>
      <w:r>
        <w:t>langagières</w:t>
      </w:r>
      <w:proofErr w:type="spellEnd"/>
      <w:r>
        <w:t xml:space="preserve"> </w:t>
      </w:r>
      <w:proofErr w:type="spellStart"/>
      <w:r>
        <w:t>visées</w:t>
      </w:r>
      <w:proofErr w:type="spellEnd"/>
      <w:r>
        <w:t xml:space="preserve"> </w:t>
      </w:r>
      <w:proofErr w:type="spellStart"/>
      <w:r>
        <w:t>prioritairement</w:t>
      </w:r>
      <w:proofErr w:type="spellEnd"/>
    </w:p>
    <w:p w14:paraId="14820C27" w14:textId="77777777" w:rsidR="00E226BC" w:rsidRDefault="003C371B">
      <w:pPr>
        <w:numPr>
          <w:ilvl w:val="0"/>
          <w:numId w:val="1"/>
        </w:numPr>
        <w:rPr>
          <w:lang w:val="fr-FR"/>
        </w:rPr>
      </w:pPr>
      <w:r w:rsidRPr="00523353">
        <w:rPr>
          <w:lang w:val="fr-FR"/>
        </w:rPr>
        <w:t>Production écrite : création de carte conceptuelle en ligne.</w:t>
      </w:r>
    </w:p>
    <w:p w14:paraId="0598945A" w14:textId="77777777" w:rsidR="001C6A0C" w:rsidRDefault="001C6A0C" w:rsidP="001C6A0C">
      <w:pPr>
        <w:rPr>
          <w:lang w:val="fr-FR"/>
        </w:rPr>
      </w:pPr>
    </w:p>
    <w:p w14:paraId="6A34000B" w14:textId="77777777" w:rsidR="001C6A0C" w:rsidRDefault="001C6A0C" w:rsidP="001C6A0C">
      <w:pPr>
        <w:rPr>
          <w:lang w:val="fr-FR"/>
        </w:rPr>
      </w:pPr>
    </w:p>
    <w:p w14:paraId="328596A9" w14:textId="67F28FB8" w:rsidR="001C6A0C" w:rsidRDefault="001C6A0C">
      <w:pPr>
        <w:rPr>
          <w:lang w:val="fr-FR"/>
        </w:rPr>
      </w:pPr>
      <w:r>
        <w:rPr>
          <w:lang w:val="fr-FR"/>
        </w:rPr>
        <w:br w:type="page"/>
      </w:r>
    </w:p>
    <w:p w14:paraId="5C18F461" w14:textId="3D28A844" w:rsidR="00E226BC" w:rsidRDefault="003C371B" w:rsidP="00AC1474">
      <w:pPr>
        <w:pStyle w:val="berschrift1"/>
      </w:pPr>
      <w:bookmarkStart w:id="3" w:name="_3dy6vkm" w:colFirst="0" w:colLast="0"/>
      <w:bookmarkEnd w:id="3"/>
      <w:r>
        <w:lastRenderedPageBreak/>
        <w:t>Étapes possibles</w:t>
      </w:r>
    </w:p>
    <w:p w14:paraId="446420A1" w14:textId="3A690C8E" w:rsidR="00E226BC" w:rsidRPr="003832D2" w:rsidRDefault="003C371B">
      <w:pPr>
        <w:numPr>
          <w:ilvl w:val="0"/>
          <w:numId w:val="5"/>
        </w:numPr>
        <w:rPr>
          <w:lang w:val="fr-FR"/>
        </w:rPr>
      </w:pPr>
      <w:r w:rsidRPr="00523353">
        <w:rPr>
          <w:lang w:val="fr-FR"/>
        </w:rPr>
        <w:t>Vous pouvez demander à vos apprenants de réfléchir aux informations qu</w:t>
      </w:r>
      <w:r w:rsidR="003832D2">
        <w:rPr>
          <w:lang w:val="fr-FR"/>
        </w:rPr>
        <w:t>’</w:t>
      </w:r>
      <w:r w:rsidRPr="00523353">
        <w:rPr>
          <w:lang w:val="fr-FR"/>
        </w:rPr>
        <w:t>ils ont choisi d</w:t>
      </w:r>
      <w:r w:rsidR="003832D2">
        <w:rPr>
          <w:lang w:val="fr-FR"/>
        </w:rPr>
        <w:t>’</w:t>
      </w:r>
      <w:r w:rsidRPr="00523353">
        <w:rPr>
          <w:lang w:val="fr-FR"/>
        </w:rPr>
        <w:t xml:space="preserve">inclure dans leurs profils. </w:t>
      </w:r>
      <w:r w:rsidRPr="003832D2">
        <w:rPr>
          <w:lang w:val="fr-FR"/>
        </w:rPr>
        <w:t>Vous pouvez leur poser quelques questions directrices :</w:t>
      </w:r>
    </w:p>
    <w:p w14:paraId="50448FD6" w14:textId="24612081" w:rsidR="00E226BC" w:rsidRDefault="003C371B">
      <w:pPr>
        <w:numPr>
          <w:ilvl w:val="1"/>
          <w:numId w:val="5"/>
        </w:numPr>
      </w:pPr>
      <w:r w:rsidRPr="00523353">
        <w:rPr>
          <w:lang w:val="fr-FR"/>
        </w:rPr>
        <w:t xml:space="preserve">Votre identité en ligne est-elle différente de votre identité hors ligne ? </w:t>
      </w:r>
      <w:r>
        <w:t xml:space="preserve">Si </w:t>
      </w:r>
      <w:proofErr w:type="spellStart"/>
      <w:r>
        <w:t>oui</w:t>
      </w:r>
      <w:proofErr w:type="spellEnd"/>
      <w:r>
        <w:t xml:space="preserve">, </w:t>
      </w:r>
      <w:proofErr w:type="spellStart"/>
      <w:proofErr w:type="gramStart"/>
      <w:r>
        <w:t>pourquoi</w:t>
      </w:r>
      <w:proofErr w:type="spellEnd"/>
      <w:r w:rsidR="006A0349">
        <w:t> </w:t>
      </w:r>
      <w:r>
        <w:t>?</w:t>
      </w:r>
      <w:proofErr w:type="gramEnd"/>
    </w:p>
    <w:p w14:paraId="714EEC4A" w14:textId="77777777" w:rsidR="00E226BC" w:rsidRPr="00523353" w:rsidRDefault="003C371B">
      <w:pPr>
        <w:numPr>
          <w:ilvl w:val="1"/>
          <w:numId w:val="5"/>
        </w:numPr>
        <w:rPr>
          <w:lang w:val="fr-FR"/>
        </w:rPr>
      </w:pPr>
      <w:r w:rsidRPr="00523353">
        <w:rPr>
          <w:lang w:val="fr-FR"/>
        </w:rPr>
        <w:t>Pourquoi pensez-vous que les gens peuvent adopter différentes identités à différents moments, à différents endroits, en ligne et hors ligne ?</w:t>
      </w:r>
    </w:p>
    <w:p w14:paraId="7BCBD421" w14:textId="7C2885C3" w:rsidR="00E226BC" w:rsidRPr="00523353" w:rsidRDefault="003C371B">
      <w:pPr>
        <w:numPr>
          <w:ilvl w:val="1"/>
          <w:numId w:val="5"/>
        </w:numPr>
        <w:rPr>
          <w:lang w:val="fr-FR"/>
        </w:rPr>
      </w:pPr>
      <w:r w:rsidRPr="00523353">
        <w:rPr>
          <w:lang w:val="fr-FR"/>
        </w:rPr>
        <w:t>Quelles pourraient être les conséquences d</w:t>
      </w:r>
      <w:r w:rsidR="003832D2">
        <w:rPr>
          <w:lang w:val="fr-FR"/>
        </w:rPr>
        <w:t>’</w:t>
      </w:r>
      <w:r w:rsidRPr="00523353">
        <w:rPr>
          <w:lang w:val="fr-FR"/>
        </w:rPr>
        <w:t>une refonte des identités (rétention d</w:t>
      </w:r>
      <w:r w:rsidR="003832D2">
        <w:rPr>
          <w:lang w:val="fr-FR"/>
        </w:rPr>
        <w:t>’</w:t>
      </w:r>
      <w:r w:rsidRPr="00523353">
        <w:rPr>
          <w:lang w:val="fr-FR"/>
        </w:rPr>
        <w:t>informations, se présenter comme quelqu</w:t>
      </w:r>
      <w:r w:rsidR="003832D2">
        <w:rPr>
          <w:lang w:val="fr-FR"/>
        </w:rPr>
        <w:t>’</w:t>
      </w:r>
      <w:r w:rsidRPr="00523353">
        <w:rPr>
          <w:lang w:val="fr-FR"/>
        </w:rPr>
        <w:t>un qu</w:t>
      </w:r>
      <w:r w:rsidR="003832D2">
        <w:rPr>
          <w:lang w:val="fr-FR"/>
        </w:rPr>
        <w:t>’</w:t>
      </w:r>
      <w:r w:rsidRPr="00523353">
        <w:rPr>
          <w:lang w:val="fr-FR"/>
        </w:rPr>
        <w:t>on n</w:t>
      </w:r>
      <w:r w:rsidR="003832D2">
        <w:rPr>
          <w:lang w:val="fr-FR"/>
        </w:rPr>
        <w:t>’</w:t>
      </w:r>
      <w:r w:rsidRPr="00523353">
        <w:rPr>
          <w:lang w:val="fr-FR"/>
        </w:rPr>
        <w:t>est pas, avoir un personnage fictif dans un jeu en ligne) ?</w:t>
      </w:r>
    </w:p>
    <w:p w14:paraId="559602ED" w14:textId="41FFE75B" w:rsidR="00E226BC" w:rsidRPr="00523353" w:rsidRDefault="003C371B">
      <w:pPr>
        <w:numPr>
          <w:ilvl w:val="1"/>
          <w:numId w:val="5"/>
        </w:numPr>
        <w:rPr>
          <w:lang w:val="fr-FR"/>
        </w:rPr>
      </w:pPr>
      <w:r w:rsidRPr="00523353">
        <w:rPr>
          <w:lang w:val="fr-FR"/>
        </w:rPr>
        <w:t>Connaissez-vous des personnes qui adoptent des identités « fausses » ou alternatives dans les comptes de médias sociaux en ligne ? Pourquoi pensez-vous qu</w:t>
      </w:r>
      <w:r w:rsidR="003832D2">
        <w:rPr>
          <w:lang w:val="fr-FR"/>
        </w:rPr>
        <w:t>’</w:t>
      </w:r>
      <w:r w:rsidRPr="00523353">
        <w:rPr>
          <w:lang w:val="fr-FR"/>
        </w:rPr>
        <w:t>ils le font</w:t>
      </w:r>
      <w:r w:rsidR="006A0349">
        <w:rPr>
          <w:lang w:val="fr-FR"/>
        </w:rPr>
        <w:t> </w:t>
      </w:r>
      <w:r w:rsidRPr="00523353">
        <w:rPr>
          <w:lang w:val="fr-FR"/>
        </w:rPr>
        <w:t>? Quelles pourraient en être les conséquences</w:t>
      </w:r>
      <w:r w:rsidR="006A0349">
        <w:rPr>
          <w:lang w:val="fr-FR"/>
        </w:rPr>
        <w:t> </w:t>
      </w:r>
      <w:r w:rsidRPr="00523353">
        <w:rPr>
          <w:lang w:val="fr-FR"/>
        </w:rPr>
        <w:t>?</w:t>
      </w:r>
    </w:p>
    <w:p w14:paraId="76FB318F" w14:textId="75D5FC67" w:rsidR="00E226BC" w:rsidRPr="00523353" w:rsidRDefault="003C371B">
      <w:pPr>
        <w:numPr>
          <w:ilvl w:val="1"/>
          <w:numId w:val="5"/>
        </w:numPr>
        <w:rPr>
          <w:lang w:val="fr-FR"/>
        </w:rPr>
      </w:pPr>
      <w:r w:rsidRPr="00523353">
        <w:rPr>
          <w:lang w:val="fr-FR"/>
        </w:rPr>
        <w:t>Quels sont les bénéfices/avantages et les bénéfices/contraintes de «</w:t>
      </w:r>
      <w:r w:rsidR="006A0349">
        <w:rPr>
          <w:lang w:val="fr-FR"/>
        </w:rPr>
        <w:t> </w:t>
      </w:r>
      <w:r w:rsidRPr="00523353">
        <w:rPr>
          <w:lang w:val="fr-FR"/>
        </w:rPr>
        <w:t>jouer</w:t>
      </w:r>
      <w:r w:rsidR="006A0349">
        <w:rPr>
          <w:lang w:val="fr-FR"/>
        </w:rPr>
        <w:t> </w:t>
      </w:r>
      <w:r w:rsidRPr="00523353">
        <w:rPr>
          <w:lang w:val="fr-FR"/>
        </w:rPr>
        <w:t>» avec l</w:t>
      </w:r>
      <w:r w:rsidR="003832D2">
        <w:rPr>
          <w:lang w:val="fr-FR"/>
        </w:rPr>
        <w:t>’</w:t>
      </w:r>
      <w:r w:rsidRPr="00523353">
        <w:rPr>
          <w:lang w:val="fr-FR"/>
        </w:rPr>
        <w:t>identité</w:t>
      </w:r>
      <w:r w:rsidR="006A0349">
        <w:rPr>
          <w:lang w:val="fr-FR"/>
        </w:rPr>
        <w:t> </w:t>
      </w:r>
      <w:r w:rsidRPr="00523353">
        <w:rPr>
          <w:lang w:val="fr-FR"/>
        </w:rPr>
        <w:t>?</w:t>
      </w:r>
    </w:p>
    <w:p w14:paraId="1DA937A2" w14:textId="300D07B6" w:rsidR="00E226BC" w:rsidRPr="00523353" w:rsidRDefault="003C371B">
      <w:pPr>
        <w:numPr>
          <w:ilvl w:val="0"/>
          <w:numId w:val="3"/>
        </w:numPr>
        <w:rPr>
          <w:lang w:val="fr-FR"/>
        </w:rPr>
      </w:pPr>
      <w:r w:rsidRPr="00523353">
        <w:rPr>
          <w:lang w:val="fr-FR"/>
        </w:rPr>
        <w:t>Vous pouvez demander aux apprenants de créer leurs cartes d</w:t>
      </w:r>
      <w:r w:rsidR="003832D2">
        <w:rPr>
          <w:lang w:val="fr-FR"/>
        </w:rPr>
        <w:t>’</w:t>
      </w:r>
      <w:r w:rsidRPr="00523353">
        <w:rPr>
          <w:lang w:val="fr-FR"/>
        </w:rPr>
        <w:t>identité personnelles. Ils peuvent utiliser des outils de carte conceptuelle en ligne (en se créant un compte).</w:t>
      </w:r>
    </w:p>
    <w:p w14:paraId="7FC7FEEA" w14:textId="7B7A1091" w:rsidR="00E226BC" w:rsidRPr="00523353" w:rsidRDefault="003C371B">
      <w:pPr>
        <w:numPr>
          <w:ilvl w:val="0"/>
          <w:numId w:val="3"/>
        </w:numPr>
        <w:rPr>
          <w:lang w:val="fr-FR"/>
        </w:rPr>
      </w:pPr>
      <w:r w:rsidRPr="00523353">
        <w:rPr>
          <w:lang w:val="fr-FR"/>
        </w:rPr>
        <w:t>Les étudiants peuvent ensuite partager leurs cartes d</w:t>
      </w:r>
      <w:r w:rsidR="003832D2">
        <w:rPr>
          <w:lang w:val="fr-FR"/>
        </w:rPr>
        <w:t>’</w:t>
      </w:r>
      <w:r w:rsidRPr="00523353">
        <w:rPr>
          <w:lang w:val="fr-FR"/>
        </w:rPr>
        <w:t>identité avec leurs pairs et discuter des champs/domaines inclus et des raisons de leur inclusion.</w:t>
      </w:r>
    </w:p>
    <w:p w14:paraId="69920DF4" w14:textId="77777777" w:rsidR="00AC1474" w:rsidRDefault="003C371B">
      <w:pPr>
        <w:numPr>
          <w:ilvl w:val="0"/>
          <w:numId w:val="3"/>
        </w:numPr>
        <w:rPr>
          <w:lang w:val="fr-FR"/>
        </w:rPr>
      </w:pPr>
      <w:r w:rsidRPr="00523353">
        <w:rPr>
          <w:lang w:val="fr-FR"/>
        </w:rPr>
        <w:t>Enfin, ils peuvent comparer leurs identités en ligne aux identités du monde réel.</w:t>
      </w:r>
    </w:p>
    <w:p w14:paraId="2FF69A1C" w14:textId="77777777" w:rsidR="001C6A0C" w:rsidRDefault="001C6A0C" w:rsidP="00AC1474">
      <w:pPr>
        <w:rPr>
          <w:lang w:val="fr-FR"/>
        </w:rPr>
      </w:pPr>
    </w:p>
    <w:p w14:paraId="2DD1A2CE" w14:textId="77777777" w:rsidR="001C6A0C" w:rsidRDefault="001C6A0C" w:rsidP="00AC1474">
      <w:pPr>
        <w:rPr>
          <w:lang w:val="fr-FR"/>
        </w:rPr>
        <w:sectPr w:rsidR="001C6A0C" w:rsidSect="001C6A0C">
          <w:headerReference w:type="default" r:id="rId15"/>
          <w:pgSz w:w="11906" w:h="16838"/>
          <w:pgMar w:top="1985" w:right="849" w:bottom="1134" w:left="1134" w:header="426" w:footer="239" w:gutter="0"/>
          <w:cols w:space="720"/>
        </w:sectPr>
      </w:pPr>
    </w:p>
    <w:p w14:paraId="1AD421FC" w14:textId="77777777" w:rsidR="00E226BC" w:rsidRPr="006A0349" w:rsidRDefault="003C371B">
      <w:pPr>
        <w:spacing w:after="240"/>
        <w:jc w:val="center"/>
        <w:rPr>
          <w:b/>
          <w:sz w:val="72"/>
          <w:szCs w:val="72"/>
          <w:lang w:val="fr-FR"/>
        </w:rPr>
      </w:pPr>
      <w:r w:rsidRPr="006A0349">
        <w:rPr>
          <w:b/>
          <w:sz w:val="72"/>
          <w:szCs w:val="72"/>
          <w:lang w:val="fr-FR"/>
        </w:rPr>
        <w:lastRenderedPageBreak/>
        <w:t>Mon identité en ligne</w:t>
      </w:r>
    </w:p>
    <w:p w14:paraId="57287FEF" w14:textId="23FE624F" w:rsidR="00E226BC" w:rsidRPr="00523353" w:rsidRDefault="003C371B">
      <w:pPr>
        <w:spacing w:before="280" w:after="280"/>
        <w:jc w:val="center"/>
        <w:rPr>
          <w:i/>
          <w:lang w:val="fr-FR"/>
        </w:rPr>
      </w:pPr>
      <w:r w:rsidRPr="00523353">
        <w:rPr>
          <w:i/>
          <w:lang w:val="fr-FR"/>
        </w:rPr>
        <w:t xml:space="preserve">Ana Raquel </w:t>
      </w:r>
      <w:proofErr w:type="spellStart"/>
      <w:r w:rsidRPr="00523353">
        <w:rPr>
          <w:i/>
          <w:lang w:val="fr-FR"/>
        </w:rPr>
        <w:t>Simões</w:t>
      </w:r>
      <w:proofErr w:type="spellEnd"/>
      <w:r w:rsidRPr="00523353">
        <w:rPr>
          <w:i/>
          <w:lang w:val="fr-FR"/>
        </w:rPr>
        <w:t xml:space="preserve"> &amp; Susana Pinto, équipe e-lang</w:t>
      </w:r>
      <w:r w:rsidR="006A0349">
        <w:rPr>
          <w:i/>
          <w:lang w:val="fr-FR"/>
        </w:rPr>
        <w:t xml:space="preserve"> citoyen</w:t>
      </w:r>
    </w:p>
    <w:p w14:paraId="47C0E74A" w14:textId="77777777" w:rsidR="00E226BC" w:rsidRDefault="003C371B">
      <w:pPr>
        <w:spacing w:before="280" w:after="280"/>
        <w:jc w:val="center"/>
        <w:rPr>
          <w:b/>
          <w:sz w:val="56"/>
          <w:szCs w:val="56"/>
        </w:rPr>
      </w:pPr>
      <w:r w:rsidRPr="006A0349">
        <w:rPr>
          <w:b/>
          <w:sz w:val="56"/>
          <w:szCs w:val="56"/>
        </w:rPr>
        <w:t xml:space="preserve">Fiche </w:t>
      </w:r>
      <w:proofErr w:type="spellStart"/>
      <w:r w:rsidRPr="006A0349">
        <w:rPr>
          <w:b/>
          <w:sz w:val="56"/>
          <w:szCs w:val="56"/>
        </w:rPr>
        <w:t>apprenant</w:t>
      </w:r>
      <w:proofErr w:type="spellEnd"/>
    </w:p>
    <w:p w14:paraId="2EA34FB9" w14:textId="77777777" w:rsidR="006A0349" w:rsidRPr="006A0349" w:rsidRDefault="006A0349" w:rsidP="006A0349"/>
    <w:p w14:paraId="4E75D833" w14:textId="77777777" w:rsidR="00E226BC" w:rsidRDefault="003C371B" w:rsidP="006A0349">
      <w:pPr>
        <w:pStyle w:val="berschrift1"/>
      </w:pPr>
      <w:bookmarkStart w:id="4" w:name="_8tsmt4olfmvr" w:colFirst="0" w:colLast="0"/>
      <w:bookmarkEnd w:id="4"/>
      <w:proofErr w:type="spellStart"/>
      <w:r>
        <w:t>Tâche</w:t>
      </w:r>
      <w:proofErr w:type="spellEnd"/>
    </w:p>
    <w:tbl>
      <w:tblPr>
        <w:tblStyle w:val="a1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E226BC" w:rsidRPr="001C6A0C" w14:paraId="1C9B54B0" w14:textId="77777777">
        <w:trPr>
          <w:trHeight w:val="1080"/>
        </w:trPr>
        <w:tc>
          <w:tcPr>
            <w:tcW w:w="99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FFF6" w14:textId="1BFB0EEC" w:rsidR="00E226BC" w:rsidRPr="00523353" w:rsidRDefault="003C371B" w:rsidP="006A0349">
            <w:pPr>
              <w:spacing w:after="160"/>
              <w:rPr>
                <w:lang w:val="fr-FR"/>
              </w:rPr>
            </w:pPr>
            <w:r w:rsidRPr="00523353">
              <w:rPr>
                <w:lang w:val="fr-FR"/>
              </w:rPr>
              <w:t>Choisissez un (ou deux) de vos comptes de médias sociaux et analysez les informations que vous avez choisi d</w:t>
            </w:r>
            <w:r w:rsidR="003832D2">
              <w:rPr>
                <w:lang w:val="fr-FR"/>
              </w:rPr>
              <w:t>’</w:t>
            </w:r>
            <w:r w:rsidRPr="00523353">
              <w:rPr>
                <w:lang w:val="fr-FR"/>
              </w:rPr>
              <w:t>inclure dans votre profil. Vous comparerez votre identité en ligne (virtuelle) à votre identité dans le monde réel.</w:t>
            </w:r>
          </w:p>
          <w:p w14:paraId="40AF3544" w14:textId="38C6FE4F" w:rsidR="00E226BC" w:rsidRPr="00523353" w:rsidRDefault="003C371B" w:rsidP="006A0349">
            <w:pPr>
              <w:spacing w:after="160"/>
              <w:rPr>
                <w:lang w:val="fr-FR"/>
              </w:rPr>
            </w:pPr>
            <w:r w:rsidRPr="00523353">
              <w:rPr>
                <w:lang w:val="fr-FR"/>
              </w:rPr>
              <w:t>Pour ce faire, vous créerez votre carte d</w:t>
            </w:r>
            <w:r w:rsidR="003832D2">
              <w:rPr>
                <w:lang w:val="fr-FR"/>
              </w:rPr>
              <w:t>’</w:t>
            </w:r>
            <w:r w:rsidRPr="00523353">
              <w:rPr>
                <w:lang w:val="fr-FR"/>
              </w:rPr>
              <w:t>identité personnelle en ligne, la partagerez en classe avec vos collègues et comparerez vos cartes d</w:t>
            </w:r>
            <w:r w:rsidR="003832D2">
              <w:rPr>
                <w:lang w:val="fr-FR"/>
              </w:rPr>
              <w:t>’</w:t>
            </w:r>
            <w:r w:rsidRPr="00523353">
              <w:rPr>
                <w:lang w:val="fr-FR"/>
              </w:rPr>
              <w:t>identité en ligne ainsi que vos identités réelles.</w:t>
            </w:r>
          </w:p>
        </w:tc>
      </w:tr>
    </w:tbl>
    <w:p w14:paraId="0E0C9565" w14:textId="77777777" w:rsidR="00E226BC" w:rsidRPr="00523353" w:rsidRDefault="003C371B" w:rsidP="006A0349">
      <w:pPr>
        <w:pStyle w:val="berschrift1"/>
        <w:rPr>
          <w:lang w:val="fr-FR"/>
        </w:rPr>
      </w:pPr>
      <w:bookmarkStart w:id="5" w:name="_tzmd5t7uk878" w:colFirst="0" w:colLast="0"/>
      <w:bookmarkEnd w:id="5"/>
      <w:r w:rsidRPr="00523353">
        <w:rPr>
          <w:lang w:val="fr-FR"/>
        </w:rPr>
        <w:t>Pour accomplir les tâches</w:t>
      </w:r>
    </w:p>
    <w:p w14:paraId="13CBF2AD" w14:textId="77777777" w:rsidR="00E226BC" w:rsidRPr="00523353" w:rsidRDefault="003C371B">
      <w:pPr>
        <w:rPr>
          <w:lang w:val="fr-FR"/>
        </w:rPr>
      </w:pPr>
      <w:r w:rsidRPr="00523353">
        <w:rPr>
          <w:lang w:val="fr-FR"/>
        </w:rPr>
        <w:t>Réfléchissez aux questions suivantes :</w:t>
      </w:r>
    </w:p>
    <w:p w14:paraId="1229860E" w14:textId="25C81996" w:rsidR="00E226BC" w:rsidRDefault="003C371B">
      <w:pPr>
        <w:numPr>
          <w:ilvl w:val="1"/>
          <w:numId w:val="5"/>
        </w:numPr>
      </w:pPr>
      <w:r w:rsidRPr="00523353">
        <w:rPr>
          <w:lang w:val="fr-FR"/>
        </w:rPr>
        <w:t xml:space="preserve">Votre identité en ligne est-elle différente de votre identité hors ligne ? </w:t>
      </w:r>
      <w:r>
        <w:t xml:space="preserve">Si </w:t>
      </w:r>
      <w:proofErr w:type="spellStart"/>
      <w:r>
        <w:t>oui</w:t>
      </w:r>
      <w:proofErr w:type="spellEnd"/>
      <w:r>
        <w:t xml:space="preserve">, </w:t>
      </w:r>
      <w:proofErr w:type="spellStart"/>
      <w:proofErr w:type="gramStart"/>
      <w:r>
        <w:t>pourquoi</w:t>
      </w:r>
      <w:proofErr w:type="spellEnd"/>
      <w:r w:rsidR="006A0349">
        <w:t> </w:t>
      </w:r>
      <w:r>
        <w:t>?</w:t>
      </w:r>
      <w:proofErr w:type="gramEnd"/>
    </w:p>
    <w:p w14:paraId="5E088B32" w14:textId="77777777" w:rsidR="00E226BC" w:rsidRPr="00523353" w:rsidRDefault="003C371B">
      <w:pPr>
        <w:numPr>
          <w:ilvl w:val="1"/>
          <w:numId w:val="5"/>
        </w:numPr>
        <w:rPr>
          <w:lang w:val="fr-FR"/>
        </w:rPr>
      </w:pPr>
      <w:r w:rsidRPr="00523353">
        <w:rPr>
          <w:lang w:val="fr-FR"/>
        </w:rPr>
        <w:t>Pourquoi pensez-vous que les gens peuvent adopter différentes identités à différents moments, à différents endroits, en ligne et hors ligne ?</w:t>
      </w:r>
    </w:p>
    <w:p w14:paraId="08D0DB47" w14:textId="76C7F30F" w:rsidR="00E226BC" w:rsidRPr="00523353" w:rsidRDefault="003C371B">
      <w:pPr>
        <w:numPr>
          <w:ilvl w:val="1"/>
          <w:numId w:val="5"/>
        </w:numPr>
        <w:rPr>
          <w:lang w:val="fr-FR"/>
        </w:rPr>
      </w:pPr>
      <w:r w:rsidRPr="00523353">
        <w:rPr>
          <w:lang w:val="fr-FR"/>
        </w:rPr>
        <w:t>Quelles pourraient être les conséquences d</w:t>
      </w:r>
      <w:r w:rsidR="003832D2">
        <w:rPr>
          <w:lang w:val="fr-FR"/>
        </w:rPr>
        <w:t>’</w:t>
      </w:r>
      <w:r w:rsidRPr="00523353">
        <w:rPr>
          <w:lang w:val="fr-FR"/>
        </w:rPr>
        <w:t>une refonte des identités (rétention d</w:t>
      </w:r>
      <w:r w:rsidR="003832D2">
        <w:rPr>
          <w:lang w:val="fr-FR"/>
        </w:rPr>
        <w:t>’</w:t>
      </w:r>
      <w:r w:rsidRPr="00523353">
        <w:rPr>
          <w:lang w:val="fr-FR"/>
        </w:rPr>
        <w:t>informations, se présenter comme quelqu</w:t>
      </w:r>
      <w:r w:rsidR="003832D2">
        <w:rPr>
          <w:lang w:val="fr-FR"/>
        </w:rPr>
        <w:t>’</w:t>
      </w:r>
      <w:r w:rsidRPr="00523353">
        <w:rPr>
          <w:lang w:val="fr-FR"/>
        </w:rPr>
        <w:t>un qu</w:t>
      </w:r>
      <w:r w:rsidR="003832D2">
        <w:rPr>
          <w:lang w:val="fr-FR"/>
        </w:rPr>
        <w:t>’</w:t>
      </w:r>
      <w:r w:rsidRPr="00523353">
        <w:rPr>
          <w:lang w:val="fr-FR"/>
        </w:rPr>
        <w:t>on n</w:t>
      </w:r>
      <w:r w:rsidR="003832D2">
        <w:rPr>
          <w:lang w:val="fr-FR"/>
        </w:rPr>
        <w:t>’</w:t>
      </w:r>
      <w:r w:rsidRPr="00523353">
        <w:rPr>
          <w:lang w:val="fr-FR"/>
        </w:rPr>
        <w:t>est pas, avoir un personnage fictif dans un jeu en ligne) ?</w:t>
      </w:r>
    </w:p>
    <w:p w14:paraId="4F78EBAA" w14:textId="1FA5A36E" w:rsidR="00E226BC" w:rsidRPr="00523353" w:rsidRDefault="003C371B">
      <w:pPr>
        <w:numPr>
          <w:ilvl w:val="1"/>
          <w:numId w:val="5"/>
        </w:numPr>
        <w:rPr>
          <w:lang w:val="fr-FR"/>
        </w:rPr>
      </w:pPr>
      <w:r w:rsidRPr="00523353">
        <w:rPr>
          <w:lang w:val="fr-FR"/>
        </w:rPr>
        <w:t>Connaissez-vous des personnes qui adoptent des identités « fausses » ou alternatives dans les comptes de médias sociaux en ligne ? Pourquoi pensez-vous qu</w:t>
      </w:r>
      <w:r w:rsidR="003832D2">
        <w:rPr>
          <w:lang w:val="fr-FR"/>
        </w:rPr>
        <w:t>’</w:t>
      </w:r>
      <w:r w:rsidRPr="00523353">
        <w:rPr>
          <w:lang w:val="fr-FR"/>
        </w:rPr>
        <w:t>ils le font</w:t>
      </w:r>
      <w:r w:rsidR="006A0349">
        <w:rPr>
          <w:lang w:val="fr-FR"/>
        </w:rPr>
        <w:t> </w:t>
      </w:r>
      <w:r w:rsidRPr="00523353">
        <w:rPr>
          <w:lang w:val="fr-FR"/>
        </w:rPr>
        <w:t>? Quelles pourraient en être les conséquences</w:t>
      </w:r>
      <w:r w:rsidR="006A0349">
        <w:rPr>
          <w:lang w:val="fr-FR"/>
        </w:rPr>
        <w:t> </w:t>
      </w:r>
      <w:r w:rsidRPr="00523353">
        <w:rPr>
          <w:lang w:val="fr-FR"/>
        </w:rPr>
        <w:t>?</w:t>
      </w:r>
    </w:p>
    <w:p w14:paraId="6CF5AD6D" w14:textId="4DEA83B6" w:rsidR="00E226BC" w:rsidRPr="00523353" w:rsidRDefault="003C371B">
      <w:pPr>
        <w:numPr>
          <w:ilvl w:val="1"/>
          <w:numId w:val="5"/>
        </w:numPr>
        <w:rPr>
          <w:lang w:val="fr-FR"/>
        </w:rPr>
      </w:pPr>
      <w:r w:rsidRPr="00523353">
        <w:rPr>
          <w:lang w:val="fr-FR"/>
        </w:rPr>
        <w:t>Quels sont les bénéfices/avantages et les bénéfices/contraintes de «</w:t>
      </w:r>
      <w:r w:rsidR="006A0349">
        <w:rPr>
          <w:lang w:val="fr-FR"/>
        </w:rPr>
        <w:t> </w:t>
      </w:r>
      <w:r w:rsidRPr="00523353">
        <w:rPr>
          <w:lang w:val="fr-FR"/>
        </w:rPr>
        <w:t>jouer</w:t>
      </w:r>
      <w:r w:rsidR="006A0349">
        <w:rPr>
          <w:lang w:val="fr-FR"/>
        </w:rPr>
        <w:t> </w:t>
      </w:r>
      <w:r w:rsidRPr="00523353">
        <w:rPr>
          <w:lang w:val="fr-FR"/>
        </w:rPr>
        <w:t>» avec l</w:t>
      </w:r>
      <w:r w:rsidR="003832D2">
        <w:rPr>
          <w:lang w:val="fr-FR"/>
        </w:rPr>
        <w:t>’</w:t>
      </w:r>
      <w:r w:rsidRPr="00523353">
        <w:rPr>
          <w:lang w:val="fr-FR"/>
        </w:rPr>
        <w:t>identité</w:t>
      </w:r>
      <w:r w:rsidR="006A0349">
        <w:rPr>
          <w:lang w:val="fr-FR"/>
        </w:rPr>
        <w:t> </w:t>
      </w:r>
      <w:r w:rsidRPr="00523353">
        <w:rPr>
          <w:lang w:val="fr-FR"/>
        </w:rPr>
        <w:t>?</w:t>
      </w:r>
    </w:p>
    <w:p w14:paraId="111824B7" w14:textId="77777777" w:rsidR="001C6A0C" w:rsidRDefault="003C371B">
      <w:pPr>
        <w:rPr>
          <w:lang w:val="fr-FR"/>
        </w:rPr>
        <w:sectPr w:rsidR="001C6A0C">
          <w:headerReference w:type="default" r:id="rId16"/>
          <w:pgSz w:w="11906" w:h="16838"/>
          <w:pgMar w:top="1985" w:right="849" w:bottom="1134" w:left="1134" w:header="426" w:footer="239" w:gutter="0"/>
          <w:pgNumType w:start="1"/>
          <w:cols w:space="720"/>
        </w:sectPr>
      </w:pPr>
      <w:r w:rsidRPr="00523353">
        <w:rPr>
          <w:lang w:val="fr-FR"/>
        </w:rPr>
        <w:t>Lorsque vous créez votre carte d</w:t>
      </w:r>
      <w:r w:rsidR="003832D2">
        <w:rPr>
          <w:lang w:val="fr-FR"/>
        </w:rPr>
        <w:t>’</w:t>
      </w:r>
      <w:r w:rsidRPr="00523353">
        <w:rPr>
          <w:lang w:val="fr-FR"/>
        </w:rPr>
        <w:t>identité personnelle, vous pouvez utiliser des outils de carte conceptuelle en ligne (en vous créant un compte).</w:t>
      </w:r>
    </w:p>
    <w:p w14:paraId="4BC5319F" w14:textId="32F56EEC" w:rsidR="00E226BC" w:rsidRPr="00523353" w:rsidRDefault="003C371B">
      <w:pPr>
        <w:rPr>
          <w:lang w:val="fr-FR"/>
        </w:rPr>
      </w:pPr>
      <w:r w:rsidRPr="00523353">
        <w:rPr>
          <w:lang w:val="fr-FR"/>
        </w:rPr>
        <w:lastRenderedPageBreak/>
        <w:t>Partagez votre carte d</w:t>
      </w:r>
      <w:r w:rsidR="003832D2">
        <w:rPr>
          <w:lang w:val="fr-FR"/>
        </w:rPr>
        <w:t>’</w:t>
      </w:r>
      <w:r w:rsidRPr="00523353">
        <w:rPr>
          <w:lang w:val="fr-FR"/>
        </w:rPr>
        <w:t>identité avec vos camarades de classe et discutez des champs/domaines inclus et des raisons de leur inclusion.</w:t>
      </w:r>
    </w:p>
    <w:p w14:paraId="670D8277" w14:textId="77777777" w:rsidR="00E226BC" w:rsidRPr="00523353" w:rsidRDefault="003C371B">
      <w:pPr>
        <w:rPr>
          <w:lang w:val="fr-FR"/>
        </w:rPr>
      </w:pPr>
      <w:r w:rsidRPr="00523353">
        <w:rPr>
          <w:lang w:val="fr-FR"/>
        </w:rPr>
        <w:t>Comparez vos identités en ligne à votre identité réelle.</w:t>
      </w:r>
    </w:p>
    <w:p w14:paraId="0C530A0B" w14:textId="7D7E00E9" w:rsidR="00E226BC" w:rsidRPr="00523353" w:rsidRDefault="003C371B">
      <w:pPr>
        <w:spacing w:before="480" w:after="120"/>
        <w:jc w:val="left"/>
        <w:rPr>
          <w:b/>
          <w:sz w:val="46"/>
          <w:szCs w:val="46"/>
          <w:lang w:val="fr-FR"/>
        </w:rPr>
      </w:pPr>
      <w:bookmarkStart w:id="6" w:name="_tb9d17ke54ho" w:colFirst="0" w:colLast="0"/>
      <w:bookmarkEnd w:id="6"/>
      <w:r w:rsidRPr="00523353">
        <w:rPr>
          <w:b/>
          <w:sz w:val="46"/>
          <w:szCs w:val="46"/>
          <w:lang w:val="fr-FR"/>
        </w:rPr>
        <w:t xml:space="preserve">Site </w:t>
      </w:r>
      <w:r w:rsidR="006A0349">
        <w:rPr>
          <w:b/>
          <w:sz w:val="46"/>
          <w:szCs w:val="46"/>
          <w:lang w:val="fr-FR"/>
        </w:rPr>
        <w:t>i</w:t>
      </w:r>
      <w:r w:rsidRPr="00523353">
        <w:rPr>
          <w:b/>
          <w:sz w:val="46"/>
          <w:szCs w:val="46"/>
          <w:lang w:val="fr-FR"/>
        </w:rPr>
        <w:t>nternet</w:t>
      </w:r>
    </w:p>
    <w:p w14:paraId="68B4F04E" w14:textId="221F5BD9" w:rsidR="00E226BC" w:rsidRPr="00523353" w:rsidRDefault="003C371B">
      <w:pPr>
        <w:rPr>
          <w:lang w:val="fr-FR"/>
        </w:rPr>
      </w:pPr>
      <w:r w:rsidRPr="00523353">
        <w:rPr>
          <w:lang w:val="fr-FR"/>
        </w:rPr>
        <w:t>Vos réseaux sociaux</w:t>
      </w:r>
      <w:r w:rsidR="006A0349">
        <w:rPr>
          <w:lang w:val="fr-FR"/>
        </w:rPr>
        <w:t xml:space="preserve"> </w:t>
      </w:r>
      <w:r w:rsidRPr="00523353">
        <w:rPr>
          <w:lang w:val="fr-FR"/>
        </w:rPr>
        <w:t>/</w:t>
      </w:r>
      <w:r w:rsidR="006A0349">
        <w:rPr>
          <w:lang w:val="fr-FR"/>
        </w:rPr>
        <w:t xml:space="preserve"> </w:t>
      </w:r>
      <w:r w:rsidRPr="00523353">
        <w:rPr>
          <w:lang w:val="fr-FR"/>
        </w:rPr>
        <w:t>comptes médias avec différentes langues.</w:t>
      </w:r>
    </w:p>
    <w:p w14:paraId="0073D5E7" w14:textId="09133750" w:rsidR="00E226BC" w:rsidRPr="00523353" w:rsidRDefault="003C371B">
      <w:pPr>
        <w:rPr>
          <w:lang w:val="fr-FR"/>
        </w:rPr>
      </w:pPr>
      <w:r w:rsidRPr="00523353">
        <w:rPr>
          <w:lang w:val="fr-FR"/>
        </w:rPr>
        <w:t>Outils de carte mentale en ligne</w:t>
      </w:r>
      <w:r w:rsidR="006A0349">
        <w:rPr>
          <w:lang w:val="fr-FR"/>
        </w:rPr>
        <w:t> </w:t>
      </w:r>
      <w:r w:rsidRPr="00523353">
        <w:rPr>
          <w:lang w:val="fr-FR"/>
        </w:rPr>
        <w:t>:</w:t>
      </w:r>
    </w:p>
    <w:p w14:paraId="76E1B22A" w14:textId="413D9F2D" w:rsidR="00E226BC" w:rsidRPr="006A0349" w:rsidRDefault="00900E04" w:rsidP="006A0349">
      <w:pPr>
        <w:pStyle w:val="Listenabsatz"/>
        <w:numPr>
          <w:ilvl w:val="0"/>
          <w:numId w:val="8"/>
        </w:numPr>
        <w:ind w:left="714" w:hanging="357"/>
        <w:contextualSpacing w:val="0"/>
      </w:pPr>
      <w:hyperlink r:id="rId17">
        <w:r w:rsidR="003C371B" w:rsidRPr="006A0349">
          <w:rPr>
            <w:rStyle w:val="Hyperlink"/>
            <w:u w:val="none"/>
          </w:rPr>
          <w:t>COGGLE.IT</w:t>
        </w:r>
      </w:hyperlink>
      <w:r w:rsidR="006A0349">
        <w:t> </w:t>
      </w:r>
      <w:r w:rsidR="003C371B" w:rsidRPr="006A0349">
        <w:t>;</w:t>
      </w:r>
    </w:p>
    <w:p w14:paraId="4B7CFEC1" w14:textId="77777777" w:rsidR="00E226BC" w:rsidRPr="006A0349" w:rsidRDefault="00900E04" w:rsidP="006A0349">
      <w:pPr>
        <w:pStyle w:val="Listenabsatz"/>
        <w:numPr>
          <w:ilvl w:val="0"/>
          <w:numId w:val="8"/>
        </w:numPr>
        <w:ind w:left="714" w:hanging="357"/>
        <w:contextualSpacing w:val="0"/>
      </w:pPr>
      <w:hyperlink r:id="rId18">
        <w:proofErr w:type="spellStart"/>
        <w:r w:rsidR="003C371B" w:rsidRPr="006A0349">
          <w:rPr>
            <w:rStyle w:val="Hyperlink"/>
            <w:u w:val="none"/>
          </w:rPr>
          <w:t>MindMup</w:t>
        </w:r>
        <w:proofErr w:type="spellEnd"/>
      </w:hyperlink>
      <w:r w:rsidR="003C371B" w:rsidRPr="006A0349">
        <w:t>.</w:t>
      </w:r>
    </w:p>
    <w:p w14:paraId="1545FD1F" w14:textId="649A466C" w:rsidR="00E226BC" w:rsidRPr="00523353" w:rsidRDefault="003C371B" w:rsidP="006A0349">
      <w:pPr>
        <w:pStyle w:val="berschrift1"/>
        <w:rPr>
          <w:lang w:val="fr-FR"/>
        </w:rPr>
      </w:pPr>
      <w:bookmarkStart w:id="7" w:name="_ll6zoaiu3ryx" w:colFirst="0" w:colLast="0"/>
      <w:bookmarkEnd w:id="7"/>
      <w:r w:rsidRPr="00523353">
        <w:rPr>
          <w:lang w:val="fr-FR"/>
        </w:rPr>
        <w:t xml:space="preserve">Niveau CECR </w:t>
      </w:r>
      <w:r w:rsidR="006A0349">
        <w:rPr>
          <w:lang w:val="fr-FR"/>
        </w:rPr>
        <w:t xml:space="preserve">– </w:t>
      </w:r>
      <w:r w:rsidRPr="00523353">
        <w:rPr>
          <w:lang w:val="fr-FR"/>
        </w:rPr>
        <w:t>Pour le niveau B1 et plus</w:t>
      </w:r>
    </w:p>
    <w:p w14:paraId="390C3AEB" w14:textId="77777777" w:rsidR="00E226BC" w:rsidRPr="00523353" w:rsidRDefault="003C371B" w:rsidP="006A0349">
      <w:pPr>
        <w:pStyle w:val="berschrift2"/>
        <w:rPr>
          <w:lang w:val="fr-FR"/>
        </w:rPr>
      </w:pPr>
      <w:bookmarkStart w:id="8" w:name="_hdn936f7ebi8" w:colFirst="0" w:colLast="0"/>
      <w:bookmarkEnd w:id="8"/>
      <w:r w:rsidRPr="00523353">
        <w:rPr>
          <w:lang w:val="fr-FR"/>
        </w:rPr>
        <w:t>Objectifs</w:t>
      </w:r>
    </w:p>
    <w:p w14:paraId="253D2D1A" w14:textId="77777777" w:rsidR="00E226BC" w:rsidRPr="00523353" w:rsidRDefault="003C371B" w:rsidP="006A0349">
      <w:pPr>
        <w:pStyle w:val="berschrift3"/>
        <w:rPr>
          <w:lang w:val="fr-FR"/>
        </w:rPr>
      </w:pPr>
      <w:bookmarkStart w:id="9" w:name="_j0t97xyqz7yj" w:colFirst="0" w:colLast="0"/>
      <w:bookmarkEnd w:id="9"/>
      <w:r w:rsidRPr="00523353">
        <w:rPr>
          <w:lang w:val="fr-FR"/>
        </w:rPr>
        <w:t>Citoyenneté et littératie numériques</w:t>
      </w:r>
    </w:p>
    <w:p w14:paraId="36F80F38" w14:textId="68924AE7" w:rsidR="00E226BC" w:rsidRPr="00523353" w:rsidRDefault="003C371B">
      <w:pPr>
        <w:rPr>
          <w:lang w:val="fr-FR"/>
        </w:rPr>
      </w:pPr>
      <w:r w:rsidRPr="00523353">
        <w:rPr>
          <w:lang w:val="fr-FR"/>
        </w:rPr>
        <w:t>Lors de l</w:t>
      </w:r>
      <w:r w:rsidR="003832D2">
        <w:rPr>
          <w:lang w:val="fr-FR"/>
        </w:rPr>
        <w:t>’</w:t>
      </w:r>
      <w:r w:rsidRPr="00523353">
        <w:rPr>
          <w:lang w:val="fr-FR"/>
        </w:rPr>
        <w:t>exécution de cette tâche, vous pouvez :</w:t>
      </w:r>
    </w:p>
    <w:p w14:paraId="656CA9D6" w14:textId="5C16D08A" w:rsidR="00E226BC" w:rsidRPr="00523353" w:rsidRDefault="003C371B">
      <w:pPr>
        <w:numPr>
          <w:ilvl w:val="0"/>
          <w:numId w:val="6"/>
        </w:numPr>
        <w:rPr>
          <w:lang w:val="fr-FR"/>
        </w:rPr>
      </w:pPr>
      <w:proofErr w:type="gramStart"/>
      <w:r w:rsidRPr="00523353">
        <w:rPr>
          <w:lang w:val="fr-FR"/>
        </w:rPr>
        <w:t>réfléchir</w:t>
      </w:r>
      <w:proofErr w:type="gramEnd"/>
      <w:r w:rsidRPr="00523353">
        <w:rPr>
          <w:lang w:val="fr-FR"/>
        </w:rPr>
        <w:t xml:space="preserve"> aux significations de l</w:t>
      </w:r>
      <w:r w:rsidR="003832D2">
        <w:rPr>
          <w:lang w:val="fr-FR"/>
        </w:rPr>
        <w:t>’</w:t>
      </w:r>
      <w:r w:rsidRPr="00523353">
        <w:rPr>
          <w:lang w:val="fr-FR"/>
        </w:rPr>
        <w:t>identité numérique et à la façon dont elle est créée et gérée ;</w:t>
      </w:r>
    </w:p>
    <w:p w14:paraId="14BC766C" w14:textId="475EEC0F" w:rsidR="00E226BC" w:rsidRPr="00523353" w:rsidRDefault="003C371B">
      <w:pPr>
        <w:numPr>
          <w:ilvl w:val="0"/>
          <w:numId w:val="6"/>
        </w:numPr>
        <w:rPr>
          <w:lang w:val="fr-FR"/>
        </w:rPr>
      </w:pPr>
      <w:proofErr w:type="gramStart"/>
      <w:r w:rsidRPr="00523353">
        <w:rPr>
          <w:lang w:val="fr-FR"/>
        </w:rPr>
        <w:t>réfléchir</w:t>
      </w:r>
      <w:proofErr w:type="gramEnd"/>
      <w:r w:rsidRPr="00523353">
        <w:rPr>
          <w:lang w:val="fr-FR"/>
        </w:rPr>
        <w:t xml:space="preserve"> aux avantages et aux inconvénients qui peuvent découler de la décision d</w:t>
      </w:r>
      <w:r w:rsidR="003832D2">
        <w:rPr>
          <w:lang w:val="fr-FR"/>
        </w:rPr>
        <w:t>’</w:t>
      </w:r>
      <w:r w:rsidRPr="00523353">
        <w:rPr>
          <w:lang w:val="fr-FR"/>
        </w:rPr>
        <w:t>être différent en ligne ;</w:t>
      </w:r>
    </w:p>
    <w:p w14:paraId="1D17D47E" w14:textId="55CBC294" w:rsidR="00E226BC" w:rsidRPr="00523353" w:rsidRDefault="003C371B">
      <w:pPr>
        <w:numPr>
          <w:ilvl w:val="0"/>
          <w:numId w:val="6"/>
        </w:numPr>
        <w:rPr>
          <w:lang w:val="fr-FR"/>
        </w:rPr>
      </w:pPr>
      <w:proofErr w:type="gramStart"/>
      <w:r w:rsidRPr="00523353">
        <w:rPr>
          <w:lang w:val="fr-FR"/>
        </w:rPr>
        <w:t>réfléchi</w:t>
      </w:r>
      <w:r w:rsidR="006A0349">
        <w:rPr>
          <w:lang w:val="fr-FR"/>
        </w:rPr>
        <w:t>r</w:t>
      </w:r>
      <w:proofErr w:type="gramEnd"/>
      <w:r w:rsidRPr="00523353">
        <w:rPr>
          <w:lang w:val="fr-FR"/>
        </w:rPr>
        <w:t xml:space="preserve"> à la façon dont les médias sociaux modifient la perception des gens sur l</w:t>
      </w:r>
      <w:r w:rsidR="003832D2">
        <w:rPr>
          <w:lang w:val="fr-FR"/>
        </w:rPr>
        <w:t>’</w:t>
      </w:r>
      <w:r w:rsidRPr="00523353">
        <w:rPr>
          <w:lang w:val="fr-FR"/>
        </w:rPr>
        <w:t>identité.</w:t>
      </w:r>
    </w:p>
    <w:p w14:paraId="363FB5A6" w14:textId="77777777" w:rsidR="00E226BC" w:rsidRPr="00523353" w:rsidRDefault="003C371B" w:rsidP="006A0349">
      <w:pPr>
        <w:pStyle w:val="berschrift1"/>
        <w:rPr>
          <w:lang w:val="fr-FR"/>
        </w:rPr>
      </w:pPr>
      <w:bookmarkStart w:id="10" w:name="_opcvh8try4xf" w:colFirst="0" w:colLast="0"/>
      <w:bookmarkEnd w:id="10"/>
      <w:r w:rsidRPr="00523353">
        <w:rPr>
          <w:lang w:val="fr-FR"/>
        </w:rPr>
        <w:t>Conseils</w:t>
      </w:r>
    </w:p>
    <w:p w14:paraId="45286CE8" w14:textId="77777777" w:rsidR="00E226BC" w:rsidRPr="00523353" w:rsidRDefault="003C371B" w:rsidP="006A0349">
      <w:pPr>
        <w:pStyle w:val="berschrift2"/>
        <w:rPr>
          <w:lang w:val="fr-FR"/>
        </w:rPr>
      </w:pPr>
      <w:bookmarkStart w:id="11" w:name="_in5xuoc9wcbr" w:colFirst="0" w:colLast="0"/>
      <w:bookmarkEnd w:id="11"/>
      <w:r w:rsidRPr="00523353">
        <w:rPr>
          <w:lang w:val="fr-FR"/>
        </w:rPr>
        <w:t>Travail sur les aspects liés à la langue</w:t>
      </w:r>
    </w:p>
    <w:p w14:paraId="3AE6E4B0" w14:textId="1DA5EEFD" w:rsidR="00E226BC" w:rsidRPr="006A0349" w:rsidRDefault="003C371B" w:rsidP="006A0349">
      <w:pPr>
        <w:rPr>
          <w:lang w:val="fr-FR"/>
        </w:rPr>
      </w:pPr>
      <w:r w:rsidRPr="00523353">
        <w:rPr>
          <w:lang w:val="fr-FR"/>
        </w:rPr>
        <w:t xml:space="preserve">Si vous </w:t>
      </w:r>
      <w:proofErr w:type="gramStart"/>
      <w:r w:rsidRPr="00523353">
        <w:rPr>
          <w:lang w:val="fr-FR"/>
        </w:rPr>
        <w:t>avez</w:t>
      </w:r>
      <w:proofErr w:type="gramEnd"/>
      <w:r w:rsidRPr="00523353">
        <w:rPr>
          <w:lang w:val="fr-FR"/>
        </w:rPr>
        <w:t xml:space="preserve"> des difficultés avec le vocabulaire et la structure de phrases dans la construction de votre carte d</w:t>
      </w:r>
      <w:r w:rsidR="003832D2">
        <w:rPr>
          <w:lang w:val="fr-FR"/>
        </w:rPr>
        <w:t>’</w:t>
      </w:r>
      <w:r w:rsidRPr="00523353">
        <w:rPr>
          <w:lang w:val="fr-FR"/>
        </w:rPr>
        <w:t xml:space="preserve">identité personnelle, vous pouvez utiliser un dictionnaire en ligne et des programmes de traduction en ligne (par exemple : </w:t>
      </w:r>
      <w:hyperlink r:id="rId19" w:history="1">
        <w:r w:rsidR="006A0349" w:rsidRPr="001C6A0C">
          <w:rPr>
            <w:rStyle w:val="Hyperlink"/>
            <w:u w:val="none"/>
            <w:lang w:val="fr-FR"/>
          </w:rPr>
          <w:t>www.thesaurus.com</w:t>
        </w:r>
      </w:hyperlink>
      <w:r w:rsidR="006A0349" w:rsidRPr="006A0349">
        <w:rPr>
          <w:lang w:val="fr-FR"/>
        </w:rPr>
        <w:t xml:space="preserve">, </w:t>
      </w:r>
      <w:hyperlink r:id="rId20" w:history="1">
        <w:r w:rsidR="006A0349" w:rsidRPr="006A0349">
          <w:rPr>
            <w:rStyle w:val="Hyperlink"/>
            <w:u w:val="none"/>
            <w:lang w:val="fr-FR"/>
          </w:rPr>
          <w:t>www.linguee.com</w:t>
        </w:r>
      </w:hyperlink>
      <w:r w:rsidR="006A0349" w:rsidRPr="006A0349">
        <w:rPr>
          <w:lang w:val="fr-FR"/>
        </w:rPr>
        <w:t xml:space="preserve">, </w:t>
      </w:r>
      <w:hyperlink r:id="rId21" w:history="1">
        <w:r w:rsidR="006A0349" w:rsidRPr="006A0349">
          <w:rPr>
            <w:rStyle w:val="Hyperlink"/>
            <w:u w:val="none"/>
            <w:lang w:val="fr-FR"/>
          </w:rPr>
          <w:t>www.deepl.com</w:t>
        </w:r>
      </w:hyperlink>
      <w:r w:rsidR="006A0349">
        <w:rPr>
          <w:lang w:val="fr-FR"/>
        </w:rPr>
        <w:t>)</w:t>
      </w:r>
      <w:r w:rsidRPr="006A0349">
        <w:rPr>
          <w:lang w:val="fr-FR"/>
        </w:rPr>
        <w:t>.</w:t>
      </w:r>
    </w:p>
    <w:p w14:paraId="5E65309D" w14:textId="77777777" w:rsidR="006A0349" w:rsidRDefault="006A0349">
      <w:pPr>
        <w:rPr>
          <w:rFonts w:ascii="Century Gothic" w:eastAsia="Century Gothic" w:hAnsi="Century Gothic" w:cs="Century Gothic"/>
          <w:b/>
          <w:sz w:val="32"/>
          <w:szCs w:val="32"/>
          <w:lang w:val="fr-FR"/>
        </w:rPr>
      </w:pPr>
      <w:bookmarkStart w:id="12" w:name="_zgt2izaplu3v" w:colFirst="0" w:colLast="0"/>
      <w:bookmarkEnd w:id="12"/>
      <w:r>
        <w:rPr>
          <w:rFonts w:ascii="Century Gothic" w:eastAsia="Century Gothic" w:hAnsi="Century Gothic" w:cs="Century Gothic"/>
          <w:b/>
          <w:sz w:val="32"/>
          <w:szCs w:val="32"/>
          <w:lang w:val="fr-FR"/>
        </w:rPr>
        <w:br w:type="page"/>
      </w:r>
    </w:p>
    <w:p w14:paraId="46DFF6B3" w14:textId="01CE321D" w:rsidR="00E226BC" w:rsidRPr="00523353" w:rsidRDefault="003C371B" w:rsidP="006A0349">
      <w:pPr>
        <w:pStyle w:val="berschrift1"/>
        <w:rPr>
          <w:lang w:val="fr-FR"/>
        </w:rPr>
      </w:pPr>
      <w:r w:rsidRPr="00523353">
        <w:rPr>
          <w:lang w:val="fr-FR"/>
        </w:rPr>
        <w:lastRenderedPageBreak/>
        <w:t>Pistes de réflexion</w:t>
      </w:r>
    </w:p>
    <w:p w14:paraId="190804CD" w14:textId="42D362BA" w:rsidR="00E226BC" w:rsidRPr="00523353" w:rsidRDefault="003C371B">
      <w:pPr>
        <w:rPr>
          <w:lang w:val="fr-FR"/>
        </w:rPr>
      </w:pPr>
      <w:r w:rsidRPr="00523353">
        <w:rPr>
          <w:lang w:val="fr-FR"/>
        </w:rPr>
        <w:t>Lors de l</w:t>
      </w:r>
      <w:r w:rsidR="003832D2">
        <w:rPr>
          <w:lang w:val="fr-FR"/>
        </w:rPr>
        <w:t>’</w:t>
      </w:r>
      <w:r w:rsidRPr="00523353">
        <w:rPr>
          <w:lang w:val="fr-FR"/>
        </w:rPr>
        <w:t>exécution de cette tâche, vous pouvez réfléchir aux points suivants :</w:t>
      </w:r>
    </w:p>
    <w:p w14:paraId="63ACE2CB" w14:textId="19ECA9DC" w:rsidR="00E226BC" w:rsidRPr="00523353" w:rsidRDefault="003C371B">
      <w:pPr>
        <w:numPr>
          <w:ilvl w:val="0"/>
          <w:numId w:val="4"/>
        </w:numPr>
        <w:rPr>
          <w:lang w:val="fr-FR"/>
        </w:rPr>
      </w:pPr>
      <w:r w:rsidRPr="00523353">
        <w:rPr>
          <w:lang w:val="fr-FR"/>
        </w:rPr>
        <w:t>Qu</w:t>
      </w:r>
      <w:r w:rsidR="003832D2">
        <w:rPr>
          <w:lang w:val="fr-FR"/>
        </w:rPr>
        <w:t>’</w:t>
      </w:r>
      <w:r w:rsidRPr="00523353">
        <w:rPr>
          <w:lang w:val="fr-FR"/>
        </w:rPr>
        <w:t>avez-vous appris sur votre propre identité en ligne ainsi que sur celles de vos pairs ?</w:t>
      </w:r>
    </w:p>
    <w:p w14:paraId="7A857A08" w14:textId="3E9106AA" w:rsidR="00E226BC" w:rsidRPr="00523353" w:rsidRDefault="003C371B">
      <w:pPr>
        <w:numPr>
          <w:ilvl w:val="0"/>
          <w:numId w:val="4"/>
        </w:numPr>
        <w:rPr>
          <w:lang w:val="fr-FR"/>
        </w:rPr>
      </w:pPr>
      <w:r w:rsidRPr="00523353">
        <w:rPr>
          <w:lang w:val="fr-FR"/>
        </w:rPr>
        <w:t>Qu</w:t>
      </w:r>
      <w:r w:rsidR="003832D2">
        <w:rPr>
          <w:lang w:val="fr-FR"/>
        </w:rPr>
        <w:t>’</w:t>
      </w:r>
      <w:r w:rsidRPr="00523353">
        <w:rPr>
          <w:lang w:val="fr-FR"/>
        </w:rPr>
        <w:t>avez-vous appris sur les raisons d</w:t>
      </w:r>
      <w:r w:rsidR="003832D2">
        <w:rPr>
          <w:lang w:val="fr-FR"/>
        </w:rPr>
        <w:t>’</w:t>
      </w:r>
      <w:r w:rsidRPr="00523353">
        <w:rPr>
          <w:lang w:val="fr-FR"/>
        </w:rPr>
        <w:t>éventuelles différences entre les identités en ligne et dans le monde réel ?</w:t>
      </w:r>
    </w:p>
    <w:p w14:paraId="6DA78182" w14:textId="77777777" w:rsidR="00E226BC" w:rsidRPr="00523353" w:rsidRDefault="003C371B">
      <w:pPr>
        <w:numPr>
          <w:ilvl w:val="0"/>
          <w:numId w:val="4"/>
        </w:numPr>
        <w:rPr>
          <w:lang w:val="fr-FR"/>
        </w:rPr>
      </w:pPr>
      <w:r w:rsidRPr="00523353">
        <w:rPr>
          <w:lang w:val="fr-FR"/>
        </w:rPr>
        <w:t>Si vous avez utilisé un traducteur automatique pour vous aider dans votre rédaction, dans quelle mesure cela vous a-t-il été utile ? Avez-vous fait confiance à la traduction ? Comment évaluez-vous la qualité linguistique de la traduction ?</w:t>
      </w:r>
    </w:p>
    <w:p w14:paraId="4E205B20" w14:textId="77777777" w:rsidR="00E226BC" w:rsidRPr="00523353" w:rsidRDefault="00E226BC" w:rsidP="006A0349">
      <w:pPr>
        <w:rPr>
          <w:lang w:val="fr-FR"/>
        </w:rPr>
      </w:pPr>
    </w:p>
    <w:sectPr w:rsidR="00E226BC" w:rsidRPr="00523353" w:rsidSect="001C6A0C">
      <w:headerReference w:type="default" r:id="rId22"/>
      <w:pgSz w:w="11906" w:h="16838"/>
      <w:pgMar w:top="1985" w:right="849" w:bottom="1134" w:left="1134" w:header="426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DAD8" w14:textId="77777777" w:rsidR="00B12C7E" w:rsidRDefault="003C371B">
      <w:pPr>
        <w:spacing w:after="0" w:line="240" w:lineRule="auto"/>
      </w:pPr>
      <w:r>
        <w:separator/>
      </w:r>
    </w:p>
  </w:endnote>
  <w:endnote w:type="continuationSeparator" w:id="0">
    <w:p w14:paraId="1C2D51B0" w14:textId="77777777" w:rsidR="00B12C7E" w:rsidRDefault="003C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AE14" w14:textId="77777777" w:rsidR="00E226BC" w:rsidRDefault="00E22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3552" w14:textId="77777777" w:rsidR="00523353" w:rsidRDefault="00523353" w:rsidP="00523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C9728F" wp14:editId="663CBDC6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859C1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523353" w:rsidRPr="00D95C40" w14:paraId="451F2B35" w14:textId="77777777" w:rsidTr="002D59D0">
      <w:trPr>
        <w:trHeight w:val="574"/>
      </w:trPr>
      <w:tc>
        <w:tcPr>
          <w:tcW w:w="6663" w:type="dxa"/>
        </w:tcPr>
        <w:p w14:paraId="141549F5" w14:textId="52578BA5" w:rsidR="00523353" w:rsidRPr="00D95C40" w:rsidRDefault="00523353" w:rsidP="00523353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D95C40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 w:rsidRPr="00AC147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 xml:space="preserve">Attribution – Pas d’Utilisation Commerciale – Partage dans les Mêmes Conditions 4.0 International Creative Commons </w:t>
            </w:r>
            <w:r w:rsidRPr="00AC147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br/>
              <w:t>CC BY-NC-SA 4.0</w:t>
            </w:r>
          </w:hyperlink>
          <w:r w:rsidR="00AC1474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D95C40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D95C40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>, Conseil de l</w:t>
          </w:r>
          <w:r w:rsidR="003832D2">
            <w:rPr>
              <w:rFonts w:ascii="Calibri" w:hAnsi="Calibri" w:cs="Calibri"/>
              <w:sz w:val="16"/>
              <w:szCs w:val="16"/>
              <w:lang w:val="fr-FR"/>
            </w:rPr>
            <w:t>’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Europe (Centre européen pour les langues vivantes), 2023, </w:t>
          </w:r>
          <w:hyperlink r:id="rId2" w:history="1">
            <w:r w:rsidRPr="00AC147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www.ecml.at/elangcitizen</w:t>
            </w:r>
          </w:hyperlink>
          <w:r w:rsidRPr="00D95C40">
            <w:rPr>
              <w:rFonts w:ascii="Calibri" w:hAnsi="Calibri" w:cs="Calibri"/>
              <w:lang w:val="fr-FR"/>
            </w:rPr>
            <w:t>.</w:t>
          </w:r>
        </w:p>
      </w:tc>
      <w:tc>
        <w:tcPr>
          <w:tcW w:w="3260" w:type="dxa"/>
        </w:tcPr>
        <w:p w14:paraId="0FC2F434" w14:textId="77777777" w:rsidR="00523353" w:rsidRPr="00D95C40" w:rsidRDefault="00523353" w:rsidP="00523353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20"/>
            </w:rPr>
          </w:pPr>
          <w:r w:rsidRPr="00D95C40">
            <w:rPr>
              <w:rFonts w:ascii="Calibri" w:hAnsi="Calibri" w:cs="Calibri"/>
              <w:noProof/>
            </w:rPr>
            <w:drawing>
              <wp:inline distT="0" distB="0" distL="0" distR="0" wp14:anchorId="43494F5D" wp14:editId="6E7674FB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6F3326" w14:textId="77777777" w:rsidR="00E226BC" w:rsidRPr="00523353" w:rsidRDefault="00E226BC" w:rsidP="005233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18F" w14:textId="77777777" w:rsidR="00E226BC" w:rsidRDefault="00E22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C10D" w14:textId="77777777" w:rsidR="00B12C7E" w:rsidRDefault="003C371B">
      <w:pPr>
        <w:spacing w:after="0" w:line="240" w:lineRule="auto"/>
      </w:pPr>
      <w:r>
        <w:separator/>
      </w:r>
    </w:p>
  </w:footnote>
  <w:footnote w:type="continuationSeparator" w:id="0">
    <w:p w14:paraId="119096F1" w14:textId="77777777" w:rsidR="00B12C7E" w:rsidRDefault="003C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C980" w14:textId="77777777" w:rsidR="00E226BC" w:rsidRDefault="00E22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73062933"/>
      <w:docPartObj>
        <w:docPartGallery w:val="Page Numbers (Top of Page)"/>
        <w:docPartUnique/>
      </w:docPartObj>
    </w:sdtPr>
    <w:sdtContent>
      <w:p w14:paraId="6736F8D5" w14:textId="697359AE" w:rsidR="001C6A0C" w:rsidRPr="00E7698D" w:rsidRDefault="001C6A0C" w:rsidP="001C6A0C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42F4E203" wp14:editId="478F76BD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469550032" name="Grafik 469550032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A6EF095" w14:textId="787CCFA6" w:rsidR="00E226BC" w:rsidRPr="001C6A0C" w:rsidRDefault="00E226BC" w:rsidP="001C6A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3DF8" w14:textId="77777777" w:rsidR="00E226BC" w:rsidRDefault="00E22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09501909"/>
      <w:docPartObj>
        <w:docPartGallery w:val="Page Numbers (Top of Page)"/>
        <w:docPartUnique/>
      </w:docPartObj>
    </w:sdtPr>
    <w:sdtContent>
      <w:p w14:paraId="3B19344F" w14:textId="77777777" w:rsidR="001C6A0C" w:rsidRPr="00E7698D" w:rsidRDefault="001C6A0C" w:rsidP="001C6A0C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69679AD3" wp14:editId="46AB6EB0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80014333" name="Grafik 180014333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50F88733" w14:textId="77777777" w:rsidR="001C6A0C" w:rsidRPr="001C6A0C" w:rsidRDefault="001C6A0C" w:rsidP="001C6A0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0730301"/>
      <w:docPartObj>
        <w:docPartGallery w:val="Page Numbers (Top of Page)"/>
        <w:docPartUnique/>
      </w:docPartObj>
    </w:sdtPr>
    <w:sdtContent>
      <w:p w14:paraId="38AFEAB0" w14:textId="1DC4930A" w:rsidR="001C6A0C" w:rsidRPr="00E7698D" w:rsidRDefault="001C6A0C" w:rsidP="001C6A0C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40FAE766" wp14:editId="748C0C64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014586423" name="Grafik 1014586423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FCB2FF0" w14:textId="77777777" w:rsidR="001C6A0C" w:rsidRPr="001C6A0C" w:rsidRDefault="001C6A0C" w:rsidP="001C6A0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10010543"/>
      <w:docPartObj>
        <w:docPartGallery w:val="Page Numbers (Top of Page)"/>
        <w:docPartUnique/>
      </w:docPartObj>
    </w:sdtPr>
    <w:sdtContent>
      <w:p w14:paraId="14EB44BD" w14:textId="77777777" w:rsidR="001C6A0C" w:rsidRPr="00E7698D" w:rsidRDefault="001C6A0C" w:rsidP="001C6A0C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6D83F773" wp14:editId="7AB8DD0D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339375654" name="Grafik 339375654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20B8D304" w14:textId="77777777" w:rsidR="001C6A0C" w:rsidRPr="001C6A0C" w:rsidRDefault="001C6A0C" w:rsidP="001C6A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3AB"/>
    <w:multiLevelType w:val="multilevel"/>
    <w:tmpl w:val="7A7EC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CB6649"/>
    <w:multiLevelType w:val="multilevel"/>
    <w:tmpl w:val="889C6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B06904"/>
    <w:multiLevelType w:val="hybridMultilevel"/>
    <w:tmpl w:val="FCA4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1722"/>
    <w:multiLevelType w:val="hybridMultilevel"/>
    <w:tmpl w:val="6956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E097A"/>
    <w:multiLevelType w:val="multilevel"/>
    <w:tmpl w:val="72D6D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082DF2"/>
    <w:multiLevelType w:val="multilevel"/>
    <w:tmpl w:val="A6EC2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1D6CBC"/>
    <w:multiLevelType w:val="multilevel"/>
    <w:tmpl w:val="87D80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C530C8"/>
    <w:multiLevelType w:val="multilevel"/>
    <w:tmpl w:val="6ED0B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6217023">
    <w:abstractNumId w:val="6"/>
  </w:num>
  <w:num w:numId="2" w16cid:durableId="85197380">
    <w:abstractNumId w:val="1"/>
  </w:num>
  <w:num w:numId="3" w16cid:durableId="499203421">
    <w:abstractNumId w:val="5"/>
  </w:num>
  <w:num w:numId="4" w16cid:durableId="588193713">
    <w:abstractNumId w:val="7"/>
  </w:num>
  <w:num w:numId="5" w16cid:durableId="1373261968">
    <w:abstractNumId w:val="4"/>
  </w:num>
  <w:num w:numId="6" w16cid:durableId="1885098752">
    <w:abstractNumId w:val="0"/>
  </w:num>
  <w:num w:numId="7" w16cid:durableId="1307200234">
    <w:abstractNumId w:val="2"/>
  </w:num>
  <w:num w:numId="8" w16cid:durableId="901212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BC"/>
    <w:rsid w:val="00160616"/>
    <w:rsid w:val="001C6A0C"/>
    <w:rsid w:val="003832D2"/>
    <w:rsid w:val="003C371B"/>
    <w:rsid w:val="00523353"/>
    <w:rsid w:val="006A0349"/>
    <w:rsid w:val="00900E04"/>
    <w:rsid w:val="00AC1474"/>
    <w:rsid w:val="00B12C7E"/>
    <w:rsid w:val="00C737B9"/>
    <w:rsid w:val="00E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58E6"/>
  <w15:docId w15:val="{7A468859-898E-4292-9BFA-AE54D984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AC1474"/>
    <w:pPr>
      <w:keepNext/>
      <w:keepLines/>
      <w:spacing w:before="240" w:after="240"/>
      <w:outlineLvl w:val="0"/>
    </w:pPr>
    <w:rPr>
      <w:rFonts w:asciiTheme="majorHAnsi" w:eastAsia="Century Gothic" w:hAnsiTheme="majorHAnsi" w:cs="Century Gothic"/>
      <w:b/>
      <w:sz w:val="48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rsid w:val="00AC1474"/>
    <w:pPr>
      <w:keepNext/>
      <w:keepLines/>
      <w:spacing w:before="240" w:after="240"/>
      <w:outlineLvl w:val="1"/>
    </w:pPr>
    <w:rPr>
      <w:rFonts w:asciiTheme="majorHAnsi" w:eastAsia="Century Gothic" w:hAnsiTheme="majorHAnsi" w:cs="Century Gothic"/>
      <w:b/>
      <w:sz w:val="36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AC1474"/>
    <w:pPr>
      <w:keepNext/>
      <w:keepLines/>
      <w:spacing w:before="240" w:after="240"/>
      <w:outlineLvl w:val="2"/>
    </w:pPr>
    <w:rPr>
      <w:rFonts w:asciiTheme="majorHAnsi" w:eastAsia="Century Gothic" w:hAnsiTheme="majorHAnsi" w:cs="Century Gothic"/>
      <w:b/>
      <w:sz w:val="32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outlineLvl w:val="3"/>
    </w:pPr>
    <w:rPr>
      <w:rFonts w:ascii="Century Gothic" w:eastAsia="Century Gothic" w:hAnsi="Century Gothic" w:cs="Century Gothic"/>
      <w:b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="Century Gothic" w:eastAsia="Century Gothic" w:hAnsi="Century Gothic" w:cs="Century Gothic"/>
      <w:sz w:val="22"/>
      <w:szCs w:val="22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20" w:after="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jc w:val="left"/>
    </w:pPr>
    <w:rPr>
      <w:rFonts w:ascii="Century Gothic" w:eastAsia="Century Gothic" w:hAnsi="Century Gothic" w:cs="Century Gothic"/>
      <w:b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rFonts w:ascii="Century Gothic" w:eastAsia="Century Gothic" w:hAnsi="Century Gothic" w:cs="Century Gothic"/>
      <w:b/>
      <w:color w:val="A6A6A6"/>
      <w:sz w:val="56"/>
      <w:szCs w:val="56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Fuzeile">
    <w:name w:val="footer"/>
    <w:basedOn w:val="Standard"/>
    <w:link w:val="FuzeileZchn"/>
    <w:uiPriority w:val="99"/>
    <w:unhideWhenUsed/>
    <w:rsid w:val="003C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371B"/>
  </w:style>
  <w:style w:type="character" w:styleId="Hyperlink">
    <w:name w:val="Hyperlink"/>
    <w:basedOn w:val="Absatz-Standardschriftart"/>
    <w:uiPriority w:val="99"/>
    <w:unhideWhenUsed/>
    <w:rsid w:val="003C371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3C371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3C371B"/>
    <w:pPr>
      <w:ind w:left="-108"/>
    </w:pPr>
    <w:rPr>
      <w:rFonts w:asciiTheme="minorHAnsi" w:eastAsiaTheme="minorEastAsia" w:hAnsiTheme="minorHAnsi" w:cstheme="minorBidi"/>
      <w:sz w:val="18"/>
      <w:szCs w:val="22"/>
      <w:lang w:eastAsia="en-US" w:bidi="hi-IN"/>
    </w:rPr>
  </w:style>
  <w:style w:type="character" w:customStyle="1" w:styleId="footerChar">
    <w:name w:val="footer Char"/>
    <w:basedOn w:val="FuzeileZchn"/>
    <w:link w:val="Footer1"/>
    <w:rsid w:val="003C371B"/>
    <w:rPr>
      <w:rFonts w:asciiTheme="minorHAnsi" w:eastAsiaTheme="minorEastAsia" w:hAnsiTheme="minorHAnsi" w:cstheme="minorBidi"/>
      <w:sz w:val="18"/>
      <w:szCs w:val="22"/>
      <w:lang w:eastAsia="en-US" w:bidi="hi-IN"/>
    </w:rPr>
  </w:style>
  <w:style w:type="paragraph" w:styleId="Listenabsatz">
    <w:name w:val="List Paragraph"/>
    <w:basedOn w:val="Standard"/>
    <w:uiPriority w:val="34"/>
    <w:qFormat/>
    <w:rsid w:val="006A034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A034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mup.com/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mindmup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epl.com" TargetMode="External"/><Relationship Id="rId7" Type="http://schemas.openxmlformats.org/officeDocument/2006/relationships/hyperlink" Target="http://coggle.it" TargetMode="External"/><Relationship Id="rId12" Type="http://schemas.openxmlformats.org/officeDocument/2006/relationships/footer" Target="footer2.xml"/><Relationship Id="rId17" Type="http://schemas.openxmlformats.org/officeDocument/2006/relationships/hyperlink" Target="http://coggle.it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lingue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thesauru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elangcitizen" TargetMode="External"/><Relationship Id="rId1" Type="http://schemas.openxmlformats.org/officeDocument/2006/relationships/hyperlink" Target="https://creativecommons.org/licenses/by-nc-sa/4.0/deed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Seewald</cp:lastModifiedBy>
  <cp:revision>9</cp:revision>
  <dcterms:created xsi:type="dcterms:W3CDTF">2023-07-14T12:06:00Z</dcterms:created>
  <dcterms:modified xsi:type="dcterms:W3CDTF">2023-10-25T13:57:00Z</dcterms:modified>
</cp:coreProperties>
</file>