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914B0" w14:textId="1ADA2973" w:rsidR="006E713C" w:rsidRPr="006939B9" w:rsidRDefault="00610441">
      <w:pPr>
        <w:pStyle w:val="Titel"/>
        <w:jc w:val="center"/>
        <w:rPr>
          <w:rFonts w:asciiTheme="majorHAnsi" w:hAnsiTheme="majorHAnsi" w:cstheme="majorHAnsi"/>
          <w:sz w:val="72"/>
          <w:szCs w:val="72"/>
          <w:lang w:val="fr-FR"/>
        </w:rPr>
      </w:pPr>
      <w:r w:rsidRPr="006939B9">
        <w:rPr>
          <w:rFonts w:asciiTheme="majorHAnsi" w:hAnsiTheme="majorHAnsi" w:cstheme="majorHAnsi"/>
          <w:sz w:val="72"/>
          <w:szCs w:val="72"/>
          <w:lang w:val="fr-FR"/>
        </w:rPr>
        <w:t>Créer une affiche</w:t>
      </w:r>
      <w:r w:rsidR="00F17712" w:rsidRPr="006939B9">
        <w:rPr>
          <w:rFonts w:asciiTheme="majorHAnsi" w:hAnsiTheme="majorHAnsi" w:cstheme="majorHAnsi"/>
          <w:sz w:val="72"/>
          <w:szCs w:val="72"/>
          <w:lang w:val="fr-FR"/>
        </w:rPr>
        <w:br/>
      </w:r>
      <w:r w:rsidRPr="006939B9">
        <w:rPr>
          <w:rFonts w:asciiTheme="majorHAnsi" w:hAnsiTheme="majorHAnsi" w:cstheme="majorHAnsi"/>
          <w:sz w:val="72"/>
          <w:szCs w:val="72"/>
          <w:lang w:val="fr-FR"/>
        </w:rPr>
        <w:t>contre le cyberharcèlement</w:t>
      </w:r>
    </w:p>
    <w:p w14:paraId="391B8712" w14:textId="77777777" w:rsidR="006E713C" w:rsidRPr="00B63306" w:rsidRDefault="00610441">
      <w:pPr>
        <w:spacing w:before="280" w:after="280"/>
        <w:jc w:val="center"/>
        <w:rPr>
          <w:i/>
          <w:lang w:val="fr-FR"/>
        </w:rPr>
      </w:pPr>
      <w:r w:rsidRPr="00B63306">
        <w:rPr>
          <w:i/>
          <w:lang w:val="fr-FR"/>
        </w:rPr>
        <w:t xml:space="preserve">Christoph </w:t>
      </w:r>
      <w:proofErr w:type="spellStart"/>
      <w:r w:rsidRPr="00B63306">
        <w:rPr>
          <w:i/>
          <w:lang w:val="fr-FR"/>
        </w:rPr>
        <w:t>Hülsmann</w:t>
      </w:r>
      <w:proofErr w:type="spellEnd"/>
      <w:r w:rsidRPr="00B63306">
        <w:rPr>
          <w:i/>
          <w:lang w:val="fr-FR"/>
        </w:rPr>
        <w:t xml:space="preserve">, Thierry </w:t>
      </w:r>
      <w:proofErr w:type="spellStart"/>
      <w:r w:rsidRPr="00B63306">
        <w:rPr>
          <w:i/>
          <w:lang w:val="fr-FR"/>
        </w:rPr>
        <w:t>Soubrié</w:t>
      </w:r>
      <w:proofErr w:type="spellEnd"/>
      <w:r w:rsidRPr="00B63306">
        <w:rPr>
          <w:i/>
          <w:lang w:val="fr-FR"/>
        </w:rPr>
        <w:t>, équipe e-lang citoyen</w:t>
      </w:r>
    </w:p>
    <w:p w14:paraId="70197CED" w14:textId="77777777" w:rsidR="006E713C" w:rsidRPr="00EB338C" w:rsidRDefault="00610441" w:rsidP="006939B9">
      <w:pPr>
        <w:jc w:val="center"/>
        <w:rPr>
          <w:b/>
          <w:bCs/>
          <w:sz w:val="56"/>
          <w:szCs w:val="56"/>
          <w:lang w:val="fr-FR"/>
        </w:rPr>
      </w:pPr>
      <w:bookmarkStart w:id="0" w:name="_umfiz4sslqyg" w:colFirst="0" w:colLast="0"/>
      <w:bookmarkEnd w:id="0"/>
      <w:r w:rsidRPr="00EB338C">
        <w:rPr>
          <w:b/>
          <w:bCs/>
          <w:sz w:val="56"/>
          <w:szCs w:val="56"/>
          <w:lang w:val="fr-FR"/>
        </w:rPr>
        <w:t>Fiche pour les enseignants</w:t>
      </w:r>
    </w:p>
    <w:p w14:paraId="07B995F5" w14:textId="77777777" w:rsidR="006939B9" w:rsidRPr="006939B9" w:rsidRDefault="006939B9" w:rsidP="006939B9">
      <w:pPr>
        <w:rPr>
          <w:lang w:val="fr-FR"/>
        </w:rPr>
      </w:pPr>
    </w:p>
    <w:p w14:paraId="1CDA8391" w14:textId="77777777" w:rsidR="006E713C" w:rsidRPr="00B63306" w:rsidRDefault="00610441">
      <w:pPr>
        <w:pStyle w:val="berschrift1"/>
        <w:rPr>
          <w:lang w:val="fr-FR"/>
        </w:rPr>
      </w:pPr>
      <w:r w:rsidRPr="00B63306">
        <w:rPr>
          <w:lang w:val="fr-FR"/>
        </w:rPr>
        <w:t>Tâche</w:t>
      </w:r>
    </w:p>
    <w:p w14:paraId="05F601B5" w14:textId="77777777" w:rsidR="006E713C" w:rsidRPr="00B63306" w:rsidRDefault="00610441">
      <w:pPr>
        <w:rPr>
          <w:lang w:val="fr-FR"/>
        </w:rPr>
      </w:pPr>
      <w:r w:rsidRPr="00B63306">
        <w:rPr>
          <w:lang w:val="fr-FR"/>
        </w:rPr>
        <w:t>Vous pourrez proposer la tâche suivante à vos apprenants.</w:t>
      </w:r>
    </w:p>
    <w:tbl>
      <w:tblPr>
        <w:tblStyle w:val="a"/>
        <w:tblW w:w="9923" w:type="dxa"/>
        <w:tblInd w:w="0"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Look w:val="0600" w:firstRow="0" w:lastRow="0" w:firstColumn="0" w:lastColumn="0" w:noHBand="1" w:noVBand="1"/>
      </w:tblPr>
      <w:tblGrid>
        <w:gridCol w:w="9923"/>
      </w:tblGrid>
      <w:tr w:rsidR="006E713C" w:rsidRPr="003D1D45" w14:paraId="703E5C86" w14:textId="77777777">
        <w:trPr>
          <w:trHeight w:val="1077"/>
        </w:trPr>
        <w:tc>
          <w:tcPr>
            <w:tcW w:w="9923" w:type="dxa"/>
            <w:tcMar>
              <w:top w:w="100" w:type="dxa"/>
              <w:left w:w="100" w:type="dxa"/>
              <w:bottom w:w="100" w:type="dxa"/>
              <w:right w:w="100" w:type="dxa"/>
            </w:tcMar>
          </w:tcPr>
          <w:p w14:paraId="49AC40CA" w14:textId="372C3770" w:rsidR="006E713C" w:rsidRPr="00B63306" w:rsidRDefault="00610441">
            <w:pPr>
              <w:pBdr>
                <w:top w:val="nil"/>
                <w:left w:val="nil"/>
                <w:bottom w:val="nil"/>
                <w:right w:val="nil"/>
                <w:between w:val="nil"/>
              </w:pBdr>
              <w:rPr>
                <w:rFonts w:ascii="Arial" w:eastAsia="Arial" w:hAnsi="Arial" w:cs="Arial"/>
                <w:sz w:val="22"/>
                <w:szCs w:val="22"/>
                <w:lang w:val="fr-FR"/>
              </w:rPr>
            </w:pPr>
            <w:r w:rsidRPr="00B63306">
              <w:rPr>
                <w:lang w:val="fr-FR"/>
              </w:rPr>
              <w:t xml:space="preserve">Vous allez créer une affiche (plurilingue) contre le cyberharcèlement que nous afficherons dans notre établissement. Elle pourra aussi être diffusée sur le site </w:t>
            </w:r>
            <w:r w:rsidR="006939B9">
              <w:rPr>
                <w:lang w:val="fr-FR"/>
              </w:rPr>
              <w:t>i</w:t>
            </w:r>
            <w:r w:rsidRPr="00B63306">
              <w:rPr>
                <w:lang w:val="fr-FR"/>
              </w:rPr>
              <w:t>nternet de l’établissement et proposée à d’autres institutions.</w:t>
            </w:r>
          </w:p>
        </w:tc>
      </w:tr>
    </w:tbl>
    <w:p w14:paraId="29BA81B7" w14:textId="5A2DC916" w:rsidR="006E713C" w:rsidRPr="00B63306" w:rsidRDefault="00610441">
      <w:pPr>
        <w:pStyle w:val="berschrift1"/>
        <w:rPr>
          <w:lang w:val="fr-FR"/>
        </w:rPr>
      </w:pPr>
      <w:r w:rsidRPr="00B63306">
        <w:rPr>
          <w:lang w:val="fr-FR"/>
        </w:rPr>
        <w:t xml:space="preserve">Niveau du CECRL </w:t>
      </w:r>
      <w:r w:rsidR="00126CC7">
        <w:rPr>
          <w:lang w:val="fr-FR"/>
        </w:rPr>
        <w:t xml:space="preserve">– </w:t>
      </w:r>
      <w:r w:rsidRPr="00B63306">
        <w:rPr>
          <w:lang w:val="fr-FR"/>
        </w:rPr>
        <w:t>À partir de A2</w:t>
      </w:r>
    </w:p>
    <w:p w14:paraId="730F1827" w14:textId="77777777" w:rsidR="006E713C" w:rsidRPr="00B63306" w:rsidRDefault="00610441" w:rsidP="006939B9">
      <w:pPr>
        <w:pStyle w:val="berschrift2"/>
      </w:pPr>
      <w:bookmarkStart w:id="1" w:name="_89ch9yfwjawk" w:colFirst="0" w:colLast="0"/>
      <w:bookmarkEnd w:id="1"/>
      <w:proofErr w:type="spellStart"/>
      <w:r w:rsidRPr="00B63306">
        <w:t>Objectifs</w:t>
      </w:r>
      <w:proofErr w:type="spellEnd"/>
    </w:p>
    <w:p w14:paraId="251E85BC" w14:textId="77777777" w:rsidR="006E713C" w:rsidRPr="00B63306" w:rsidRDefault="00610441" w:rsidP="006939B9">
      <w:pPr>
        <w:pStyle w:val="berschrift3"/>
      </w:pPr>
      <w:bookmarkStart w:id="2" w:name="_od8002ppt5jn" w:colFirst="0" w:colLast="0"/>
      <w:bookmarkEnd w:id="2"/>
      <w:proofErr w:type="spellStart"/>
      <w:r w:rsidRPr="00B63306">
        <w:t>Citoyenneté</w:t>
      </w:r>
      <w:proofErr w:type="spellEnd"/>
      <w:r w:rsidRPr="00B63306">
        <w:t xml:space="preserve"> et </w:t>
      </w:r>
      <w:proofErr w:type="spellStart"/>
      <w:r w:rsidRPr="00B63306">
        <w:t>littératie</w:t>
      </w:r>
      <w:proofErr w:type="spellEnd"/>
      <w:r w:rsidRPr="00B63306">
        <w:t xml:space="preserve"> </w:t>
      </w:r>
      <w:proofErr w:type="spellStart"/>
      <w:r w:rsidRPr="00B63306">
        <w:t>numériques</w:t>
      </w:r>
      <w:proofErr w:type="spellEnd"/>
    </w:p>
    <w:tbl>
      <w:tblPr>
        <w:tblStyle w:val="a0"/>
        <w:tblW w:w="992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61"/>
        <w:gridCol w:w="2962"/>
        <w:gridCol w:w="3999"/>
      </w:tblGrid>
      <w:tr w:rsidR="006E713C" w:rsidRPr="006939B9" w14:paraId="33D33F23" w14:textId="77777777" w:rsidTr="00E66ECE">
        <w:tc>
          <w:tcPr>
            <w:tcW w:w="2961" w:type="dxa"/>
            <w:shd w:val="clear" w:color="auto" w:fill="auto"/>
            <w:tcMar>
              <w:top w:w="85" w:type="dxa"/>
              <w:left w:w="85" w:type="dxa"/>
              <w:bottom w:w="85" w:type="dxa"/>
              <w:right w:w="85" w:type="dxa"/>
            </w:tcMar>
          </w:tcPr>
          <w:p w14:paraId="1EFD30A0" w14:textId="77777777" w:rsidR="006E713C" w:rsidRPr="006939B9" w:rsidRDefault="006E713C" w:rsidP="006939B9">
            <w:pPr>
              <w:spacing w:after="0" w:line="240" w:lineRule="auto"/>
              <w:jc w:val="center"/>
              <w:rPr>
                <w:b/>
                <w:bCs/>
              </w:rPr>
            </w:pPr>
          </w:p>
        </w:tc>
        <w:tc>
          <w:tcPr>
            <w:tcW w:w="2962" w:type="dxa"/>
            <w:shd w:val="clear" w:color="auto" w:fill="auto"/>
            <w:tcMar>
              <w:top w:w="85" w:type="dxa"/>
              <w:left w:w="85" w:type="dxa"/>
              <w:bottom w:w="85" w:type="dxa"/>
              <w:right w:w="85" w:type="dxa"/>
            </w:tcMar>
          </w:tcPr>
          <w:p w14:paraId="723F2DDC" w14:textId="77777777" w:rsidR="006E713C" w:rsidRPr="006939B9" w:rsidRDefault="00610441" w:rsidP="006939B9">
            <w:pPr>
              <w:spacing w:after="0" w:line="240" w:lineRule="auto"/>
              <w:jc w:val="center"/>
              <w:rPr>
                <w:b/>
                <w:bCs/>
              </w:rPr>
            </w:pPr>
            <w:r w:rsidRPr="006939B9">
              <w:rPr>
                <w:b/>
                <w:bCs/>
              </w:rPr>
              <w:t xml:space="preserve">Dimensions </w:t>
            </w:r>
            <w:proofErr w:type="spellStart"/>
            <w:r w:rsidRPr="006939B9">
              <w:rPr>
                <w:b/>
                <w:bCs/>
              </w:rPr>
              <w:t>abordées</w:t>
            </w:r>
            <w:proofErr w:type="spellEnd"/>
          </w:p>
        </w:tc>
        <w:tc>
          <w:tcPr>
            <w:tcW w:w="3999" w:type="dxa"/>
            <w:shd w:val="clear" w:color="auto" w:fill="auto"/>
            <w:tcMar>
              <w:top w:w="85" w:type="dxa"/>
              <w:left w:w="85" w:type="dxa"/>
              <w:bottom w:w="85" w:type="dxa"/>
              <w:right w:w="85" w:type="dxa"/>
            </w:tcMar>
          </w:tcPr>
          <w:p w14:paraId="7CCF328D" w14:textId="77777777" w:rsidR="006E713C" w:rsidRPr="006939B9" w:rsidRDefault="00610441" w:rsidP="006939B9">
            <w:pPr>
              <w:spacing w:after="0" w:line="240" w:lineRule="auto"/>
              <w:jc w:val="center"/>
              <w:rPr>
                <w:b/>
                <w:bCs/>
              </w:rPr>
            </w:pPr>
            <w:proofErr w:type="spellStart"/>
            <w:r w:rsidRPr="006939B9">
              <w:rPr>
                <w:b/>
                <w:bCs/>
              </w:rPr>
              <w:t>Objectifs</w:t>
            </w:r>
            <w:proofErr w:type="spellEnd"/>
            <w:r w:rsidRPr="006939B9">
              <w:rPr>
                <w:b/>
                <w:bCs/>
              </w:rPr>
              <w:t xml:space="preserve"> </w:t>
            </w:r>
            <w:proofErr w:type="spellStart"/>
            <w:r w:rsidRPr="006939B9">
              <w:rPr>
                <w:b/>
                <w:bCs/>
              </w:rPr>
              <w:t>spécifiques</w:t>
            </w:r>
            <w:proofErr w:type="spellEnd"/>
            <w:r w:rsidRPr="006939B9">
              <w:rPr>
                <w:b/>
                <w:bCs/>
              </w:rPr>
              <w:t xml:space="preserve"> possibles</w:t>
            </w:r>
          </w:p>
        </w:tc>
      </w:tr>
      <w:tr w:rsidR="006E713C" w:rsidRPr="003D1D45" w14:paraId="0474E55F" w14:textId="77777777" w:rsidTr="00E66ECE">
        <w:trPr>
          <w:trHeight w:val="1080"/>
        </w:trPr>
        <w:tc>
          <w:tcPr>
            <w:tcW w:w="5923" w:type="dxa"/>
            <w:gridSpan w:val="2"/>
            <w:shd w:val="clear" w:color="auto" w:fill="auto"/>
            <w:tcMar>
              <w:top w:w="85" w:type="dxa"/>
              <w:left w:w="85" w:type="dxa"/>
              <w:bottom w:w="85" w:type="dxa"/>
              <w:right w:w="85" w:type="dxa"/>
            </w:tcMar>
          </w:tcPr>
          <w:p w14:paraId="4A29FB8E" w14:textId="77777777" w:rsidR="006E713C" w:rsidRPr="00B63306" w:rsidRDefault="00610441" w:rsidP="00E53765">
            <w:pPr>
              <w:spacing w:after="0" w:line="240" w:lineRule="auto"/>
              <w:jc w:val="left"/>
            </w:pPr>
            <w:proofErr w:type="spellStart"/>
            <w:r w:rsidRPr="00B63306">
              <w:t>Littératie</w:t>
            </w:r>
            <w:proofErr w:type="spellEnd"/>
            <w:r w:rsidRPr="00B63306">
              <w:t xml:space="preserve"> </w:t>
            </w:r>
            <w:proofErr w:type="spellStart"/>
            <w:r w:rsidRPr="00B63306">
              <w:t>technologique</w:t>
            </w:r>
            <w:proofErr w:type="spellEnd"/>
          </w:p>
        </w:tc>
        <w:tc>
          <w:tcPr>
            <w:tcW w:w="3999" w:type="dxa"/>
            <w:shd w:val="clear" w:color="auto" w:fill="auto"/>
            <w:tcMar>
              <w:top w:w="85" w:type="dxa"/>
              <w:left w:w="85" w:type="dxa"/>
              <w:bottom w:w="85" w:type="dxa"/>
              <w:right w:w="85" w:type="dxa"/>
            </w:tcMar>
          </w:tcPr>
          <w:p w14:paraId="47A44842" w14:textId="3D691CBC" w:rsidR="006E713C" w:rsidRPr="00B63306" w:rsidRDefault="00610441" w:rsidP="00E53765">
            <w:pPr>
              <w:pBdr>
                <w:top w:val="nil"/>
                <w:left w:val="nil"/>
                <w:bottom w:val="nil"/>
                <w:right w:val="nil"/>
                <w:between w:val="nil"/>
              </w:pBdr>
              <w:jc w:val="left"/>
              <w:rPr>
                <w:lang w:val="fr-FR"/>
              </w:rPr>
            </w:pPr>
            <w:r w:rsidRPr="00B63306">
              <w:rPr>
                <w:lang w:val="fr-FR"/>
              </w:rPr>
              <w:t>Utiliser des logiciels de traitement de l’image ou de mise en page pour la création d’affiches.</w:t>
            </w:r>
          </w:p>
        </w:tc>
      </w:tr>
      <w:tr w:rsidR="006E713C" w:rsidRPr="003D1D45" w14:paraId="5F15F91C" w14:textId="77777777" w:rsidTr="00E66ECE">
        <w:trPr>
          <w:trHeight w:val="789"/>
        </w:trPr>
        <w:tc>
          <w:tcPr>
            <w:tcW w:w="2961" w:type="dxa"/>
            <w:shd w:val="clear" w:color="auto" w:fill="auto"/>
            <w:tcMar>
              <w:top w:w="85" w:type="dxa"/>
              <w:left w:w="85" w:type="dxa"/>
              <w:bottom w:w="85" w:type="dxa"/>
              <w:right w:w="85" w:type="dxa"/>
            </w:tcMar>
          </w:tcPr>
          <w:p w14:paraId="13901560" w14:textId="77777777" w:rsidR="006E713C" w:rsidRPr="00B63306" w:rsidRDefault="00610441" w:rsidP="00E53765">
            <w:pPr>
              <w:spacing w:after="0" w:line="240" w:lineRule="auto"/>
              <w:jc w:val="left"/>
              <w:rPr>
                <w:lang w:val="fr-FR"/>
              </w:rPr>
            </w:pPr>
            <w:r w:rsidRPr="00B63306">
              <w:rPr>
                <w:lang w:val="fr-FR"/>
              </w:rPr>
              <w:t>Littératie de la construction de sens</w:t>
            </w:r>
          </w:p>
        </w:tc>
        <w:tc>
          <w:tcPr>
            <w:tcW w:w="2962" w:type="dxa"/>
            <w:shd w:val="clear" w:color="auto" w:fill="auto"/>
            <w:tcMar>
              <w:top w:w="85" w:type="dxa"/>
              <w:left w:w="85" w:type="dxa"/>
              <w:bottom w:w="85" w:type="dxa"/>
              <w:right w:w="85" w:type="dxa"/>
            </w:tcMar>
          </w:tcPr>
          <w:p w14:paraId="1990CFA1" w14:textId="77777777" w:rsidR="006E713C" w:rsidRPr="00B63306" w:rsidRDefault="00610441" w:rsidP="00E53765">
            <w:pPr>
              <w:spacing w:after="0" w:line="240" w:lineRule="auto"/>
              <w:jc w:val="left"/>
            </w:pPr>
            <w:proofErr w:type="spellStart"/>
            <w:r w:rsidRPr="00B63306">
              <w:t>Littératie</w:t>
            </w:r>
            <w:proofErr w:type="spellEnd"/>
            <w:r w:rsidRPr="00B63306">
              <w:t xml:space="preserve"> des </w:t>
            </w:r>
            <w:proofErr w:type="spellStart"/>
            <w:r w:rsidRPr="00B63306">
              <w:t>médias</w:t>
            </w:r>
            <w:proofErr w:type="spellEnd"/>
          </w:p>
        </w:tc>
        <w:tc>
          <w:tcPr>
            <w:tcW w:w="3999" w:type="dxa"/>
            <w:shd w:val="clear" w:color="auto" w:fill="auto"/>
            <w:tcMar>
              <w:top w:w="85" w:type="dxa"/>
              <w:left w:w="85" w:type="dxa"/>
              <w:bottom w:w="85" w:type="dxa"/>
              <w:right w:w="85" w:type="dxa"/>
            </w:tcMar>
          </w:tcPr>
          <w:p w14:paraId="637A1F77" w14:textId="77777777" w:rsidR="006E713C" w:rsidRPr="00B63306" w:rsidRDefault="00610441" w:rsidP="00E53765">
            <w:pPr>
              <w:pBdr>
                <w:top w:val="nil"/>
                <w:left w:val="nil"/>
                <w:bottom w:val="nil"/>
                <w:right w:val="nil"/>
                <w:between w:val="nil"/>
              </w:pBdr>
              <w:jc w:val="left"/>
              <w:rPr>
                <w:lang w:val="fr-FR"/>
              </w:rPr>
            </w:pPr>
            <w:r w:rsidRPr="00B63306">
              <w:rPr>
                <w:lang w:val="fr-FR"/>
              </w:rPr>
              <w:t>Appréhender et utiliser le format d’une affiche de prévention.</w:t>
            </w:r>
          </w:p>
        </w:tc>
      </w:tr>
    </w:tbl>
    <w:p w14:paraId="62C9D801" w14:textId="77777777" w:rsidR="003D1D45" w:rsidRDefault="003D1D45">
      <w:pPr>
        <w:rPr>
          <w:lang w:val="fr-FR"/>
        </w:rPr>
        <w:sectPr w:rsidR="003D1D45">
          <w:headerReference w:type="even" r:id="rId7"/>
          <w:headerReference w:type="default" r:id="rId8"/>
          <w:footerReference w:type="even" r:id="rId9"/>
          <w:footerReference w:type="default" r:id="rId10"/>
          <w:headerReference w:type="first" r:id="rId11"/>
          <w:footerReference w:type="first" r:id="rId12"/>
          <w:pgSz w:w="11906" w:h="16838"/>
          <w:pgMar w:top="1985" w:right="849" w:bottom="1134" w:left="1134" w:header="426" w:footer="239" w:gutter="0"/>
          <w:pgNumType w:start="1"/>
          <w:cols w:space="720"/>
        </w:sectPr>
      </w:pPr>
    </w:p>
    <w:tbl>
      <w:tblPr>
        <w:tblStyle w:val="a0"/>
        <w:tblW w:w="992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61"/>
        <w:gridCol w:w="2962"/>
        <w:gridCol w:w="3999"/>
      </w:tblGrid>
      <w:tr w:rsidR="006E713C" w:rsidRPr="003D1D45" w14:paraId="169EDA86" w14:textId="77777777" w:rsidTr="00683AEF">
        <w:trPr>
          <w:trHeight w:val="1661"/>
        </w:trPr>
        <w:tc>
          <w:tcPr>
            <w:tcW w:w="2961" w:type="dxa"/>
            <w:shd w:val="clear" w:color="auto" w:fill="auto"/>
            <w:tcMar>
              <w:top w:w="85" w:type="dxa"/>
              <w:left w:w="85" w:type="dxa"/>
              <w:bottom w:w="85" w:type="dxa"/>
              <w:right w:w="85" w:type="dxa"/>
            </w:tcMar>
          </w:tcPr>
          <w:p w14:paraId="6902A20D" w14:textId="77777777" w:rsidR="006E713C" w:rsidRPr="00B63306" w:rsidRDefault="00610441" w:rsidP="00E53765">
            <w:pPr>
              <w:spacing w:after="0" w:line="240" w:lineRule="auto"/>
              <w:jc w:val="left"/>
            </w:pPr>
            <w:proofErr w:type="spellStart"/>
            <w:r w:rsidRPr="00B63306">
              <w:lastRenderedPageBreak/>
              <w:t>Citoyenneté</w:t>
            </w:r>
            <w:proofErr w:type="spellEnd"/>
            <w:r w:rsidRPr="00B63306">
              <w:t xml:space="preserve"> numérique </w:t>
            </w:r>
          </w:p>
        </w:tc>
        <w:tc>
          <w:tcPr>
            <w:tcW w:w="2962" w:type="dxa"/>
            <w:shd w:val="clear" w:color="auto" w:fill="auto"/>
            <w:tcMar>
              <w:top w:w="85" w:type="dxa"/>
              <w:left w:w="85" w:type="dxa"/>
              <w:bottom w:w="85" w:type="dxa"/>
              <w:right w:w="85" w:type="dxa"/>
            </w:tcMar>
          </w:tcPr>
          <w:p w14:paraId="250FC8BB" w14:textId="77777777" w:rsidR="006E713C" w:rsidRPr="00B63306" w:rsidRDefault="00610441" w:rsidP="00E53765">
            <w:pPr>
              <w:spacing w:after="0" w:line="240" w:lineRule="auto"/>
              <w:jc w:val="left"/>
            </w:pPr>
            <w:proofErr w:type="spellStart"/>
            <w:r w:rsidRPr="00B63306">
              <w:t>Sûr</w:t>
            </w:r>
            <w:proofErr w:type="spellEnd"/>
          </w:p>
        </w:tc>
        <w:tc>
          <w:tcPr>
            <w:tcW w:w="3999" w:type="dxa"/>
            <w:shd w:val="clear" w:color="auto" w:fill="auto"/>
            <w:tcMar>
              <w:top w:w="85" w:type="dxa"/>
              <w:left w:w="85" w:type="dxa"/>
              <w:bottom w:w="85" w:type="dxa"/>
              <w:right w:w="85" w:type="dxa"/>
            </w:tcMar>
          </w:tcPr>
          <w:p w14:paraId="69947902" w14:textId="77777777" w:rsidR="006E713C" w:rsidRPr="00B63306" w:rsidRDefault="00610441" w:rsidP="00E53765">
            <w:pPr>
              <w:pBdr>
                <w:top w:val="nil"/>
                <w:left w:val="nil"/>
                <w:bottom w:val="nil"/>
                <w:right w:val="nil"/>
                <w:between w:val="nil"/>
              </w:pBdr>
              <w:jc w:val="left"/>
              <w:rPr>
                <w:lang w:val="fr-FR"/>
              </w:rPr>
            </w:pPr>
            <w:r w:rsidRPr="00B63306">
              <w:rPr>
                <w:lang w:val="fr-FR"/>
              </w:rPr>
              <w:t>Connaître ce qu’est le cyberharcèlement.</w:t>
            </w:r>
          </w:p>
          <w:p w14:paraId="7FF34213" w14:textId="180402F3" w:rsidR="006E713C" w:rsidRPr="00B63306" w:rsidRDefault="00610441" w:rsidP="00E53765">
            <w:pPr>
              <w:pBdr>
                <w:top w:val="nil"/>
                <w:left w:val="nil"/>
                <w:bottom w:val="nil"/>
                <w:right w:val="nil"/>
                <w:between w:val="nil"/>
              </w:pBdr>
              <w:jc w:val="left"/>
              <w:rPr>
                <w:lang w:val="fr-FR"/>
              </w:rPr>
            </w:pPr>
            <w:r w:rsidRPr="00B63306">
              <w:rPr>
                <w:lang w:val="fr-FR"/>
              </w:rPr>
              <w:t>Se protéger du cyberharcèlement</w:t>
            </w:r>
            <w:r w:rsidR="00B16703">
              <w:rPr>
                <w:lang w:val="fr-FR"/>
              </w:rPr>
              <w:t>.</w:t>
            </w:r>
          </w:p>
          <w:p w14:paraId="323AD8E0" w14:textId="77777777" w:rsidR="006E713C" w:rsidRPr="00B63306" w:rsidRDefault="00610441" w:rsidP="00E53765">
            <w:pPr>
              <w:pBdr>
                <w:top w:val="nil"/>
                <w:left w:val="nil"/>
                <w:bottom w:val="nil"/>
                <w:right w:val="nil"/>
                <w:between w:val="nil"/>
              </w:pBdr>
              <w:jc w:val="left"/>
              <w:rPr>
                <w:lang w:val="fr-FR"/>
              </w:rPr>
            </w:pPr>
            <w:r w:rsidRPr="00B63306">
              <w:rPr>
                <w:lang w:val="fr-FR"/>
              </w:rPr>
              <w:t>Contribuer à éviter le cyberharcèlement.</w:t>
            </w:r>
          </w:p>
        </w:tc>
      </w:tr>
    </w:tbl>
    <w:p w14:paraId="673215A7" w14:textId="77777777" w:rsidR="006E713C" w:rsidRPr="00B63306" w:rsidRDefault="00610441">
      <w:pPr>
        <w:pStyle w:val="berschrift2"/>
      </w:pPr>
      <w:proofErr w:type="spellStart"/>
      <w:r w:rsidRPr="00B63306">
        <w:t>Activités</w:t>
      </w:r>
      <w:proofErr w:type="spellEnd"/>
      <w:r w:rsidRPr="00B63306">
        <w:t xml:space="preserve"> </w:t>
      </w:r>
      <w:proofErr w:type="spellStart"/>
      <w:r w:rsidRPr="00B63306">
        <w:t>langagières</w:t>
      </w:r>
      <w:proofErr w:type="spellEnd"/>
      <w:r w:rsidRPr="00B63306">
        <w:t xml:space="preserve"> </w:t>
      </w:r>
      <w:proofErr w:type="spellStart"/>
      <w:r w:rsidRPr="00B63306">
        <w:t>visées</w:t>
      </w:r>
      <w:proofErr w:type="spellEnd"/>
      <w:r w:rsidRPr="00B63306">
        <w:t xml:space="preserve"> </w:t>
      </w:r>
      <w:proofErr w:type="spellStart"/>
      <w:r w:rsidRPr="00B63306">
        <w:t>prioritairement</w:t>
      </w:r>
      <w:proofErr w:type="spellEnd"/>
    </w:p>
    <w:p w14:paraId="077592BF" w14:textId="77777777" w:rsidR="006E713C" w:rsidRPr="00B63306" w:rsidRDefault="00610441">
      <w:pPr>
        <w:numPr>
          <w:ilvl w:val="0"/>
          <w:numId w:val="5"/>
        </w:numPr>
        <w:rPr>
          <w:lang w:val="fr-FR"/>
        </w:rPr>
      </w:pPr>
      <w:r w:rsidRPr="00B63306">
        <w:rPr>
          <w:lang w:val="fr-FR"/>
        </w:rPr>
        <w:t>Production écrite : produire l’affiche en incluant une dimension graphique forte.</w:t>
      </w:r>
    </w:p>
    <w:p w14:paraId="448B4C27" w14:textId="77777777" w:rsidR="006E713C" w:rsidRPr="00B63306" w:rsidRDefault="00610441">
      <w:pPr>
        <w:numPr>
          <w:ilvl w:val="0"/>
          <w:numId w:val="5"/>
        </w:numPr>
        <w:rPr>
          <w:lang w:val="fr-FR"/>
        </w:rPr>
      </w:pPr>
      <w:r w:rsidRPr="00B63306">
        <w:rPr>
          <w:lang w:val="fr-FR"/>
        </w:rPr>
        <w:t>Réception écrite : comprendre et évaluer des informations.</w:t>
      </w:r>
    </w:p>
    <w:p w14:paraId="2EF558CC" w14:textId="77777777" w:rsidR="006E713C" w:rsidRPr="00B63306" w:rsidRDefault="00610441">
      <w:pPr>
        <w:numPr>
          <w:ilvl w:val="0"/>
          <w:numId w:val="5"/>
        </w:numPr>
        <w:rPr>
          <w:lang w:val="fr-FR"/>
        </w:rPr>
      </w:pPr>
      <w:r w:rsidRPr="00B63306">
        <w:rPr>
          <w:lang w:val="fr-FR"/>
        </w:rPr>
        <w:t>Médiation : sélectionner les informations et les diffuser de façon adaptée au public cible.</w:t>
      </w:r>
    </w:p>
    <w:p w14:paraId="155C61C7" w14:textId="77777777" w:rsidR="006E713C" w:rsidRPr="00B63306" w:rsidRDefault="00610441">
      <w:pPr>
        <w:pStyle w:val="berschrift2"/>
        <w:rPr>
          <w:lang w:val="fr-FR"/>
        </w:rPr>
      </w:pPr>
      <w:bookmarkStart w:id="3" w:name="_8x0tlxs27lqn" w:colFirst="0" w:colLast="0"/>
      <w:bookmarkEnd w:id="3"/>
      <w:r w:rsidRPr="00B63306">
        <w:rPr>
          <w:lang w:val="fr-FR"/>
        </w:rPr>
        <w:t>Dimension plurilingue</w:t>
      </w:r>
    </w:p>
    <w:p w14:paraId="141FD6B4" w14:textId="77777777" w:rsidR="006E713C" w:rsidRPr="00B63306" w:rsidRDefault="00610441">
      <w:pPr>
        <w:rPr>
          <w:lang w:val="fr-FR"/>
        </w:rPr>
      </w:pPr>
      <w:r w:rsidRPr="00B63306">
        <w:rPr>
          <w:lang w:val="fr-FR"/>
        </w:rPr>
        <w:t>Si l’on propose de consulter des sources d’information dans plusieurs langues, cela permet de travailler la dimension plurilingue de la compétence informationnelle.</w:t>
      </w:r>
    </w:p>
    <w:p w14:paraId="247C6ED7" w14:textId="77777777" w:rsidR="006E713C" w:rsidRDefault="00610441">
      <w:pPr>
        <w:rPr>
          <w:lang w:val="fr-FR"/>
        </w:rPr>
      </w:pPr>
      <w:r w:rsidRPr="00B63306">
        <w:rPr>
          <w:lang w:val="fr-FR"/>
        </w:rPr>
        <w:t>De même, on peut envisager de réaliser l’affiche en plusieurs langues (langue cible + langue de scolarisation + autres langues pertinentes) pour toucher un public plus large au sein de l’établissement.</w:t>
      </w:r>
    </w:p>
    <w:p w14:paraId="54B4F177" w14:textId="77777777" w:rsidR="006E713C" w:rsidRPr="00B63306" w:rsidRDefault="00610441">
      <w:pPr>
        <w:pStyle w:val="berschrift1"/>
      </w:pPr>
      <w:bookmarkStart w:id="4" w:name="_hwga3cc3lfpo" w:colFirst="0" w:colLast="0"/>
      <w:bookmarkEnd w:id="4"/>
      <w:r w:rsidRPr="00B63306">
        <w:t>Étapes possibles</w:t>
      </w:r>
    </w:p>
    <w:p w14:paraId="3CA04762" w14:textId="59F6E0B5" w:rsidR="006E713C" w:rsidRPr="00B63306" w:rsidRDefault="00610441">
      <w:pPr>
        <w:numPr>
          <w:ilvl w:val="0"/>
          <w:numId w:val="1"/>
        </w:numPr>
        <w:rPr>
          <w:lang w:val="fr-FR"/>
        </w:rPr>
      </w:pPr>
      <w:r w:rsidRPr="00B63306">
        <w:rPr>
          <w:lang w:val="fr-FR"/>
        </w:rPr>
        <w:t>Lister, en petits groupes, des cas de harcèlement en ligne, notamment des cas qu’ils connaissent personnellement ou des personnes de leur entourage.</w:t>
      </w:r>
    </w:p>
    <w:p w14:paraId="6BDF5CAE" w14:textId="55CDF9D9" w:rsidR="006E713C" w:rsidRPr="00B63306" w:rsidRDefault="00610441">
      <w:pPr>
        <w:numPr>
          <w:ilvl w:val="0"/>
          <w:numId w:val="1"/>
        </w:numPr>
        <w:rPr>
          <w:lang w:val="fr-FR"/>
        </w:rPr>
      </w:pPr>
      <w:r w:rsidRPr="00B63306">
        <w:rPr>
          <w:lang w:val="fr-FR"/>
        </w:rPr>
        <w:t>Mettre en commun cette liste.</w:t>
      </w:r>
    </w:p>
    <w:p w14:paraId="72F3767E" w14:textId="77777777" w:rsidR="006E713C" w:rsidRPr="00B63306" w:rsidRDefault="00610441">
      <w:pPr>
        <w:numPr>
          <w:ilvl w:val="0"/>
          <w:numId w:val="1"/>
        </w:numPr>
        <w:rPr>
          <w:lang w:val="fr-FR"/>
        </w:rPr>
      </w:pPr>
      <w:r w:rsidRPr="00B63306">
        <w:rPr>
          <w:lang w:val="fr-FR"/>
        </w:rPr>
        <w:t>Pour chaque cas, chercher des solutions possibles.</w:t>
      </w:r>
    </w:p>
    <w:p w14:paraId="0115C693" w14:textId="5D6230C2" w:rsidR="006E713C" w:rsidRPr="00B63306" w:rsidRDefault="00610441">
      <w:pPr>
        <w:numPr>
          <w:ilvl w:val="0"/>
          <w:numId w:val="1"/>
        </w:numPr>
        <w:rPr>
          <w:lang w:val="fr-FR"/>
        </w:rPr>
      </w:pPr>
      <w:r w:rsidRPr="00B63306">
        <w:rPr>
          <w:lang w:val="fr-FR"/>
        </w:rPr>
        <w:t>Rechercher, en petits groupes, sur des sites spécialisés</w:t>
      </w:r>
      <w:r w:rsidR="006939B9">
        <w:rPr>
          <w:lang w:val="fr-FR"/>
        </w:rPr>
        <w:t>,</w:t>
      </w:r>
      <w:r w:rsidRPr="00B63306">
        <w:rPr>
          <w:lang w:val="fr-FR"/>
        </w:rPr>
        <w:t xml:space="preserve"> des conseils contre le cyberharcèlement. L’enseignant pourra prévoir d’indiquer quelques sites ou accompagner les apprenants dans leur recherche et l’évaluation de la qualité des informations trouvées. Les apprenants pourront réaliser cette recherche dans la langue cible et dans d’autres langues qu’ils comprennent.</w:t>
      </w:r>
    </w:p>
    <w:p w14:paraId="3B6FA030" w14:textId="6F1768A7" w:rsidR="006E713C" w:rsidRDefault="00610441">
      <w:pPr>
        <w:numPr>
          <w:ilvl w:val="0"/>
          <w:numId w:val="1"/>
        </w:numPr>
        <w:rPr>
          <w:lang w:val="fr-FR"/>
        </w:rPr>
      </w:pPr>
      <w:r w:rsidRPr="00B63306">
        <w:rPr>
          <w:lang w:val="fr-FR"/>
        </w:rPr>
        <w:t>Mettre en commun tous les conseils trouvés sur les sites. Regrouper les conseils similaires et indiquer ceux qui apparaissent le plus fréquemment.</w:t>
      </w:r>
    </w:p>
    <w:p w14:paraId="3FA98253" w14:textId="77777777" w:rsidR="003D1D45" w:rsidRDefault="003D1D45" w:rsidP="003D1D45">
      <w:pPr>
        <w:rPr>
          <w:lang w:val="fr-FR"/>
        </w:rPr>
      </w:pPr>
    </w:p>
    <w:p w14:paraId="710FD2D0" w14:textId="77777777" w:rsidR="00D75554" w:rsidRDefault="00D75554" w:rsidP="003D1D45">
      <w:pPr>
        <w:rPr>
          <w:lang w:val="fr-FR"/>
        </w:rPr>
        <w:sectPr w:rsidR="00D75554" w:rsidSect="003D1D45">
          <w:headerReference w:type="default" r:id="rId13"/>
          <w:pgSz w:w="11906" w:h="16838"/>
          <w:pgMar w:top="1985" w:right="849" w:bottom="1134" w:left="1134" w:header="426" w:footer="239" w:gutter="0"/>
          <w:cols w:space="720"/>
        </w:sectPr>
      </w:pPr>
    </w:p>
    <w:p w14:paraId="4461206A" w14:textId="77777777" w:rsidR="006E713C" w:rsidRPr="00B63306" w:rsidRDefault="00610441">
      <w:pPr>
        <w:numPr>
          <w:ilvl w:val="0"/>
          <w:numId w:val="1"/>
        </w:numPr>
        <w:rPr>
          <w:lang w:val="fr-FR"/>
        </w:rPr>
      </w:pPr>
      <w:r w:rsidRPr="00B63306">
        <w:rPr>
          <w:lang w:val="fr-FR"/>
        </w:rPr>
        <w:lastRenderedPageBreak/>
        <w:t>Sélectionner les conseils qui semblent les plus pertinents dans l’établissement des apprenants et qui répondraient aux cas évoqués en début de travail.</w:t>
      </w:r>
    </w:p>
    <w:p w14:paraId="5D2552AE" w14:textId="7016B3E5" w:rsidR="006E713C" w:rsidRPr="00B63306" w:rsidRDefault="00610441">
      <w:pPr>
        <w:numPr>
          <w:ilvl w:val="0"/>
          <w:numId w:val="1"/>
        </w:numPr>
        <w:rPr>
          <w:lang w:val="fr-FR"/>
        </w:rPr>
      </w:pPr>
      <w:r w:rsidRPr="00B63306">
        <w:rPr>
          <w:lang w:val="fr-FR"/>
        </w:rPr>
        <w:t>A partir d’ici, on pourra se partager le travail en deux groupes : un responsable des aspects en lien avec la mise en forme de l’affiche, un autre en charge de la rédaction des conseils. Il est également possible de réaliser ce travail avec l’enseignant d’arts plastiques et d’informatique si, par exemple, on prévoit l’intégration d’éléments infographiques, qui prendra en charge les aspects créatifs de la réalisation de l’affiche. Les apprenants se concentreront alors, en cours de langue, sur les aspects langagiers/textuels.</w:t>
      </w:r>
    </w:p>
    <w:p w14:paraId="7BE1C4AF" w14:textId="09B734AA" w:rsidR="006E713C" w:rsidRPr="00B63306" w:rsidRDefault="00610441">
      <w:pPr>
        <w:numPr>
          <w:ilvl w:val="0"/>
          <w:numId w:val="1"/>
        </w:numPr>
        <w:rPr>
          <w:lang w:val="fr-FR"/>
        </w:rPr>
      </w:pPr>
      <w:r w:rsidRPr="00B63306">
        <w:rPr>
          <w:lang w:val="fr-FR"/>
        </w:rPr>
        <w:t>Le groupe « </w:t>
      </w:r>
      <w:r w:rsidR="00C1139B">
        <w:rPr>
          <w:lang w:val="fr-FR"/>
        </w:rPr>
        <w:t>M</w:t>
      </w:r>
      <w:r w:rsidRPr="00B63306">
        <w:rPr>
          <w:lang w:val="fr-FR"/>
        </w:rPr>
        <w:t>ise en forme » :</w:t>
      </w:r>
    </w:p>
    <w:p w14:paraId="1F4367DC" w14:textId="77777777" w:rsidR="006E713C" w:rsidRPr="00B63306" w:rsidRDefault="00610441">
      <w:pPr>
        <w:numPr>
          <w:ilvl w:val="1"/>
          <w:numId w:val="1"/>
        </w:numPr>
        <w:rPr>
          <w:lang w:val="fr-FR"/>
        </w:rPr>
      </w:pPr>
      <w:proofErr w:type="gramStart"/>
      <w:r w:rsidRPr="00B63306">
        <w:rPr>
          <w:lang w:val="fr-FR"/>
        </w:rPr>
        <w:t>recherchera</w:t>
      </w:r>
      <w:proofErr w:type="gramEnd"/>
      <w:r w:rsidRPr="00B63306">
        <w:rPr>
          <w:lang w:val="fr-FR"/>
        </w:rPr>
        <w:t xml:space="preserve"> en ligne des exemples d’affiches (si possibles plurilingues) de prévention et contenant des conseils ;</w:t>
      </w:r>
    </w:p>
    <w:p w14:paraId="77F4272E" w14:textId="77777777" w:rsidR="006E713C" w:rsidRPr="00B63306" w:rsidRDefault="00610441">
      <w:pPr>
        <w:numPr>
          <w:ilvl w:val="1"/>
          <w:numId w:val="1"/>
        </w:numPr>
        <w:rPr>
          <w:lang w:val="fr-FR"/>
        </w:rPr>
      </w:pPr>
      <w:proofErr w:type="gramStart"/>
      <w:r w:rsidRPr="00B63306">
        <w:rPr>
          <w:lang w:val="fr-FR"/>
        </w:rPr>
        <w:t>repèrera</w:t>
      </w:r>
      <w:proofErr w:type="gramEnd"/>
      <w:r w:rsidRPr="00B63306">
        <w:rPr>
          <w:lang w:val="fr-FR"/>
        </w:rPr>
        <w:t xml:space="preserve"> comment elles sont structurées, comment elles sont mises en page, quel lien existe entre images et conseils, etc. ;</w:t>
      </w:r>
    </w:p>
    <w:p w14:paraId="6C8FFBC1" w14:textId="77777777" w:rsidR="006E713C" w:rsidRPr="00B63306" w:rsidRDefault="00610441">
      <w:pPr>
        <w:numPr>
          <w:ilvl w:val="1"/>
          <w:numId w:val="1"/>
        </w:numPr>
      </w:pPr>
      <w:proofErr w:type="spellStart"/>
      <w:r w:rsidRPr="00B63306">
        <w:t>choisira</w:t>
      </w:r>
      <w:proofErr w:type="spellEnd"/>
      <w:r w:rsidRPr="00B63306">
        <w:t xml:space="preserve"> un format </w:t>
      </w:r>
      <w:proofErr w:type="spellStart"/>
      <w:proofErr w:type="gramStart"/>
      <w:r w:rsidRPr="00B63306">
        <w:t>d’affiche</w:t>
      </w:r>
      <w:proofErr w:type="spellEnd"/>
      <w:r w:rsidRPr="00B63306">
        <w:t> ;</w:t>
      </w:r>
      <w:proofErr w:type="gramEnd"/>
    </w:p>
    <w:p w14:paraId="6ABA189E" w14:textId="77777777" w:rsidR="006E713C" w:rsidRPr="00B63306" w:rsidRDefault="00610441">
      <w:pPr>
        <w:numPr>
          <w:ilvl w:val="1"/>
          <w:numId w:val="1"/>
        </w:numPr>
        <w:rPr>
          <w:lang w:val="fr-FR"/>
        </w:rPr>
      </w:pPr>
      <w:proofErr w:type="gramStart"/>
      <w:r w:rsidRPr="00B63306">
        <w:rPr>
          <w:lang w:val="fr-FR"/>
        </w:rPr>
        <w:t>recherchera</w:t>
      </w:r>
      <w:proofErr w:type="gramEnd"/>
      <w:r w:rsidRPr="00B63306">
        <w:rPr>
          <w:lang w:val="fr-FR"/>
        </w:rPr>
        <w:t xml:space="preserve"> des éléments iconographiques (libres de droit) pour illustrer l’affiche en fonction des éléments rédigés par l’autre groupe ;</w:t>
      </w:r>
    </w:p>
    <w:p w14:paraId="70FED599" w14:textId="6F9B92D5" w:rsidR="006939B9" w:rsidRPr="001C340C" w:rsidRDefault="00610441" w:rsidP="001C340C">
      <w:pPr>
        <w:numPr>
          <w:ilvl w:val="1"/>
          <w:numId w:val="1"/>
        </w:numPr>
        <w:rPr>
          <w:lang w:val="fr-FR"/>
        </w:rPr>
      </w:pPr>
      <w:proofErr w:type="gramStart"/>
      <w:r w:rsidRPr="00B63306">
        <w:rPr>
          <w:lang w:val="fr-FR"/>
        </w:rPr>
        <w:t>réalisera</w:t>
      </w:r>
      <w:proofErr w:type="gramEnd"/>
      <w:r w:rsidRPr="00B63306">
        <w:rPr>
          <w:lang w:val="fr-FR"/>
        </w:rPr>
        <w:t xml:space="preserve"> la trame de l’affiche sur un logiciel de traitement de l’image (</w:t>
      </w:r>
      <w:proofErr w:type="spellStart"/>
      <w:r w:rsidRPr="00B63306">
        <w:rPr>
          <w:lang w:val="fr-FR"/>
        </w:rPr>
        <w:t>Gimp</w:t>
      </w:r>
      <w:proofErr w:type="spellEnd"/>
      <w:r w:rsidRPr="00B63306">
        <w:rPr>
          <w:lang w:val="fr-FR"/>
        </w:rPr>
        <w:t xml:space="preserve"> par exemple) ou un logiciel de mise en page (</w:t>
      </w:r>
      <w:proofErr w:type="spellStart"/>
      <w:r w:rsidRPr="00B63306">
        <w:rPr>
          <w:lang w:val="fr-FR"/>
        </w:rPr>
        <w:t>Scribus</w:t>
      </w:r>
      <w:proofErr w:type="spellEnd"/>
      <w:r w:rsidRPr="00B63306">
        <w:rPr>
          <w:lang w:val="fr-FR"/>
        </w:rPr>
        <w:t>) ou éventuellement un traitement de texte (LibreOffice par exemple).</w:t>
      </w:r>
    </w:p>
    <w:p w14:paraId="7CA9C846" w14:textId="1AEC2973" w:rsidR="006E713C" w:rsidRPr="00B63306" w:rsidRDefault="00610441">
      <w:pPr>
        <w:numPr>
          <w:ilvl w:val="0"/>
          <w:numId w:val="1"/>
        </w:numPr>
        <w:rPr>
          <w:lang w:val="fr-FR"/>
        </w:rPr>
      </w:pPr>
      <w:r w:rsidRPr="00B63306">
        <w:rPr>
          <w:lang w:val="fr-FR"/>
        </w:rPr>
        <w:t>Le groupe « </w:t>
      </w:r>
      <w:r w:rsidR="00837E9A" w:rsidRPr="00B63306">
        <w:rPr>
          <w:lang w:val="fr-FR"/>
        </w:rPr>
        <w:t>C</w:t>
      </w:r>
      <w:r w:rsidRPr="00B63306">
        <w:rPr>
          <w:lang w:val="fr-FR"/>
        </w:rPr>
        <w:t>onseils » rédigera les conseils en s’appuyant sur les éléments et le format repérés. On pourra envisager d’avoir pour chaque conseil quelques mots d’explication. Il est aussi possible de réaliser l’affiche en plusieurs langues pour toucher plus de monde dans l’établissement.</w:t>
      </w:r>
    </w:p>
    <w:p w14:paraId="18752EC7" w14:textId="77777777" w:rsidR="006E713C" w:rsidRPr="00B63306" w:rsidRDefault="00610441">
      <w:pPr>
        <w:numPr>
          <w:ilvl w:val="0"/>
          <w:numId w:val="1"/>
        </w:numPr>
      </w:pPr>
      <w:proofErr w:type="spellStart"/>
      <w:r w:rsidRPr="00B63306">
        <w:t>Finaliser</w:t>
      </w:r>
      <w:proofErr w:type="spellEnd"/>
      <w:r w:rsidRPr="00B63306">
        <w:t xml:space="preserve"> </w:t>
      </w:r>
      <w:proofErr w:type="spellStart"/>
      <w:r w:rsidRPr="00B63306">
        <w:t>l’affiche</w:t>
      </w:r>
      <w:proofErr w:type="spellEnd"/>
      <w:r w:rsidRPr="00B63306">
        <w:t>.</w:t>
      </w:r>
    </w:p>
    <w:p w14:paraId="4ED69445" w14:textId="130FA2F2" w:rsidR="00837E9A" w:rsidRPr="00B63306" w:rsidRDefault="00610441">
      <w:pPr>
        <w:numPr>
          <w:ilvl w:val="0"/>
          <w:numId w:val="1"/>
        </w:numPr>
        <w:rPr>
          <w:lang w:val="fr-FR"/>
        </w:rPr>
      </w:pPr>
      <w:r w:rsidRPr="00B63306">
        <w:rPr>
          <w:lang w:val="fr-FR"/>
        </w:rPr>
        <w:t>La diffuser dans l’établissement</w:t>
      </w:r>
      <w:r w:rsidR="006939B9">
        <w:rPr>
          <w:lang w:val="fr-FR"/>
        </w:rPr>
        <w:t>,</w:t>
      </w:r>
      <w:r w:rsidRPr="00B63306">
        <w:rPr>
          <w:lang w:val="fr-FR"/>
        </w:rPr>
        <w:t xml:space="preserve"> voire en ligne sur le site de celui-ci</w:t>
      </w:r>
      <w:r w:rsidR="006939B9">
        <w:rPr>
          <w:lang w:val="fr-FR"/>
        </w:rPr>
        <w:t>,</w:t>
      </w:r>
      <w:r w:rsidRPr="00B63306">
        <w:rPr>
          <w:lang w:val="fr-FR"/>
        </w:rPr>
        <w:t xml:space="preserve"> et éventuellement la proposer à d’autres institutions.</w:t>
      </w:r>
    </w:p>
    <w:p w14:paraId="27A0CDE3" w14:textId="77777777" w:rsidR="003D1D45" w:rsidRDefault="003D1D45" w:rsidP="00837E9A">
      <w:pPr>
        <w:rPr>
          <w:lang w:val="fr-FR"/>
        </w:rPr>
      </w:pPr>
    </w:p>
    <w:p w14:paraId="34126686" w14:textId="77777777" w:rsidR="003D1D45" w:rsidRDefault="003D1D45" w:rsidP="00837E9A">
      <w:pPr>
        <w:rPr>
          <w:lang w:val="fr-FR"/>
        </w:rPr>
      </w:pPr>
    </w:p>
    <w:p w14:paraId="40F3E837" w14:textId="77777777" w:rsidR="003D1D45" w:rsidRDefault="003D1D45" w:rsidP="00837E9A">
      <w:pPr>
        <w:rPr>
          <w:lang w:val="fr-FR"/>
        </w:rPr>
        <w:sectPr w:rsidR="003D1D45" w:rsidSect="003D1D45">
          <w:pgSz w:w="11906" w:h="16838"/>
          <w:pgMar w:top="1985" w:right="849" w:bottom="1134" w:left="1134" w:header="426" w:footer="239" w:gutter="0"/>
          <w:cols w:space="720"/>
        </w:sectPr>
      </w:pPr>
    </w:p>
    <w:p w14:paraId="542EF0C5" w14:textId="0DD64EB2" w:rsidR="006E713C" w:rsidRPr="006939B9" w:rsidRDefault="00610441">
      <w:pPr>
        <w:pStyle w:val="Titel"/>
        <w:jc w:val="center"/>
        <w:rPr>
          <w:rFonts w:ascii="Calibri" w:hAnsi="Calibri" w:cs="Calibri"/>
          <w:sz w:val="72"/>
          <w:szCs w:val="72"/>
          <w:lang w:val="fr-FR"/>
        </w:rPr>
      </w:pPr>
      <w:r w:rsidRPr="006939B9">
        <w:rPr>
          <w:rFonts w:ascii="Calibri" w:hAnsi="Calibri" w:cs="Calibri"/>
          <w:sz w:val="72"/>
          <w:szCs w:val="72"/>
          <w:lang w:val="fr-FR"/>
        </w:rPr>
        <w:lastRenderedPageBreak/>
        <w:t>Créer une affiche</w:t>
      </w:r>
      <w:r w:rsidR="00837E9A" w:rsidRPr="006939B9">
        <w:rPr>
          <w:rFonts w:ascii="Calibri" w:hAnsi="Calibri" w:cs="Calibri"/>
          <w:sz w:val="72"/>
          <w:szCs w:val="72"/>
          <w:lang w:val="fr-FR"/>
        </w:rPr>
        <w:br/>
      </w:r>
      <w:r w:rsidRPr="006939B9">
        <w:rPr>
          <w:rFonts w:ascii="Calibri" w:hAnsi="Calibri" w:cs="Calibri"/>
          <w:sz w:val="72"/>
          <w:szCs w:val="72"/>
          <w:lang w:val="fr-FR"/>
        </w:rPr>
        <w:t>contre le cyberharcèlement</w:t>
      </w:r>
    </w:p>
    <w:p w14:paraId="27D79567" w14:textId="77777777" w:rsidR="006E713C" w:rsidRPr="00B63306" w:rsidRDefault="00610441">
      <w:pPr>
        <w:spacing w:before="280" w:after="280"/>
        <w:jc w:val="center"/>
        <w:rPr>
          <w:i/>
          <w:lang w:val="fr-FR"/>
        </w:rPr>
      </w:pPr>
      <w:r w:rsidRPr="00B63306">
        <w:rPr>
          <w:i/>
          <w:lang w:val="fr-FR"/>
        </w:rPr>
        <w:t xml:space="preserve">Christoph </w:t>
      </w:r>
      <w:proofErr w:type="spellStart"/>
      <w:r w:rsidRPr="00B63306">
        <w:rPr>
          <w:i/>
          <w:lang w:val="fr-FR"/>
        </w:rPr>
        <w:t>Hülsmann</w:t>
      </w:r>
      <w:proofErr w:type="spellEnd"/>
      <w:r w:rsidRPr="00B63306">
        <w:rPr>
          <w:i/>
          <w:lang w:val="fr-FR"/>
        </w:rPr>
        <w:t xml:space="preserve">, Thierry </w:t>
      </w:r>
      <w:proofErr w:type="spellStart"/>
      <w:r w:rsidRPr="00B63306">
        <w:rPr>
          <w:i/>
          <w:lang w:val="fr-FR"/>
        </w:rPr>
        <w:t>Soubrié</w:t>
      </w:r>
      <w:proofErr w:type="spellEnd"/>
      <w:r w:rsidRPr="00B63306">
        <w:rPr>
          <w:i/>
          <w:lang w:val="fr-FR"/>
        </w:rPr>
        <w:t>, équipe e-lang citoyen</w:t>
      </w:r>
    </w:p>
    <w:p w14:paraId="148B501C" w14:textId="77777777" w:rsidR="006E713C" w:rsidRDefault="00610441" w:rsidP="006939B9">
      <w:pPr>
        <w:jc w:val="center"/>
        <w:rPr>
          <w:b/>
          <w:bCs/>
          <w:sz w:val="56"/>
          <w:szCs w:val="56"/>
        </w:rPr>
      </w:pPr>
      <w:bookmarkStart w:id="5" w:name="_epfqcustlr" w:colFirst="0" w:colLast="0"/>
      <w:bookmarkEnd w:id="5"/>
      <w:r w:rsidRPr="006939B9">
        <w:rPr>
          <w:b/>
          <w:bCs/>
          <w:sz w:val="56"/>
          <w:szCs w:val="56"/>
        </w:rPr>
        <w:t xml:space="preserve">Fiche pour les </w:t>
      </w:r>
      <w:proofErr w:type="spellStart"/>
      <w:r w:rsidRPr="006939B9">
        <w:rPr>
          <w:b/>
          <w:bCs/>
          <w:sz w:val="56"/>
          <w:szCs w:val="56"/>
        </w:rPr>
        <w:t>apprenants</w:t>
      </w:r>
      <w:proofErr w:type="spellEnd"/>
    </w:p>
    <w:p w14:paraId="0E126F0C" w14:textId="77777777" w:rsidR="006939B9" w:rsidRPr="006939B9" w:rsidRDefault="006939B9" w:rsidP="006939B9"/>
    <w:p w14:paraId="3F8D04C9" w14:textId="77777777" w:rsidR="006E713C" w:rsidRPr="00B63306" w:rsidRDefault="00610441">
      <w:pPr>
        <w:pStyle w:val="berschrift1"/>
      </w:pPr>
      <w:bookmarkStart w:id="6" w:name="_yw0v95xm1rth" w:colFirst="0" w:colLast="0"/>
      <w:bookmarkEnd w:id="6"/>
      <w:proofErr w:type="spellStart"/>
      <w:r w:rsidRPr="00B63306">
        <w:t>Tâche</w:t>
      </w:r>
      <w:proofErr w:type="spellEnd"/>
    </w:p>
    <w:tbl>
      <w:tblPr>
        <w:tblStyle w:val="a1"/>
        <w:tblW w:w="9923" w:type="dxa"/>
        <w:tblInd w:w="0"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Look w:val="0600" w:firstRow="0" w:lastRow="0" w:firstColumn="0" w:lastColumn="0" w:noHBand="1" w:noVBand="1"/>
      </w:tblPr>
      <w:tblGrid>
        <w:gridCol w:w="9923"/>
      </w:tblGrid>
      <w:tr w:rsidR="006E713C" w:rsidRPr="003D1D45" w14:paraId="5546881F" w14:textId="77777777">
        <w:trPr>
          <w:trHeight w:val="1077"/>
        </w:trPr>
        <w:tc>
          <w:tcPr>
            <w:tcW w:w="9923" w:type="dxa"/>
            <w:tcMar>
              <w:top w:w="100" w:type="dxa"/>
              <w:left w:w="100" w:type="dxa"/>
              <w:bottom w:w="100" w:type="dxa"/>
              <w:right w:w="100" w:type="dxa"/>
            </w:tcMar>
          </w:tcPr>
          <w:p w14:paraId="1FFD58DB" w14:textId="1343848D" w:rsidR="006E713C" w:rsidRPr="00B63306" w:rsidRDefault="00610441">
            <w:pPr>
              <w:pBdr>
                <w:top w:val="nil"/>
                <w:left w:val="nil"/>
                <w:bottom w:val="nil"/>
                <w:right w:val="nil"/>
                <w:between w:val="nil"/>
              </w:pBdr>
              <w:rPr>
                <w:rFonts w:ascii="Arial" w:eastAsia="Arial" w:hAnsi="Arial" w:cs="Arial"/>
                <w:sz w:val="22"/>
                <w:szCs w:val="22"/>
                <w:lang w:val="fr-FR"/>
              </w:rPr>
            </w:pPr>
            <w:r w:rsidRPr="00B63306">
              <w:rPr>
                <w:lang w:val="fr-FR"/>
              </w:rPr>
              <w:t xml:space="preserve">Vous allez créer une affiche (plurilingue) contre le cyberharcèlement que nous afficherons dans notre établissement. Elle pourra aussi être diffusée sur le site </w:t>
            </w:r>
            <w:r w:rsidR="006939B9">
              <w:rPr>
                <w:lang w:val="fr-FR"/>
              </w:rPr>
              <w:t>i</w:t>
            </w:r>
            <w:r w:rsidRPr="00B63306">
              <w:rPr>
                <w:lang w:val="fr-FR"/>
              </w:rPr>
              <w:t>nternet de l’établissement et proposée à d’autres institutions.</w:t>
            </w:r>
          </w:p>
        </w:tc>
      </w:tr>
    </w:tbl>
    <w:p w14:paraId="0DE100CE" w14:textId="77777777" w:rsidR="006E713C" w:rsidRPr="00B63306" w:rsidRDefault="006E713C">
      <w:pPr>
        <w:rPr>
          <w:lang w:val="fr-FR"/>
        </w:rPr>
      </w:pPr>
    </w:p>
    <w:p w14:paraId="0BE895C3" w14:textId="3CBC4A56" w:rsidR="006E713C" w:rsidRPr="00B63306" w:rsidRDefault="00610441">
      <w:pPr>
        <w:pStyle w:val="berschrift1"/>
        <w:rPr>
          <w:lang w:val="fr-FR"/>
        </w:rPr>
      </w:pPr>
      <w:bookmarkStart w:id="7" w:name="_x15fp0okw90n" w:colFirst="0" w:colLast="0"/>
      <w:bookmarkEnd w:id="7"/>
      <w:r w:rsidRPr="00B63306">
        <w:rPr>
          <w:lang w:val="fr-FR"/>
        </w:rPr>
        <w:t xml:space="preserve">Niveau du CECRL </w:t>
      </w:r>
      <w:r w:rsidR="00126CC7">
        <w:rPr>
          <w:lang w:val="fr-FR"/>
        </w:rPr>
        <w:t xml:space="preserve">– </w:t>
      </w:r>
      <w:r w:rsidRPr="00B63306">
        <w:rPr>
          <w:lang w:val="fr-FR"/>
        </w:rPr>
        <w:t>À partir de A2</w:t>
      </w:r>
    </w:p>
    <w:p w14:paraId="74C612C8" w14:textId="77777777" w:rsidR="006E713C" w:rsidRPr="00B63306" w:rsidRDefault="00610441" w:rsidP="006939B9">
      <w:pPr>
        <w:pStyle w:val="berschrift2"/>
        <w:rPr>
          <w:lang w:val="fr-FR"/>
        </w:rPr>
      </w:pPr>
      <w:bookmarkStart w:id="8" w:name="_tehvxbxoyx0o" w:colFirst="0" w:colLast="0"/>
      <w:bookmarkEnd w:id="8"/>
      <w:r w:rsidRPr="00B63306">
        <w:rPr>
          <w:lang w:val="fr-FR"/>
        </w:rPr>
        <w:t>Objectifs</w:t>
      </w:r>
    </w:p>
    <w:p w14:paraId="6DCB84A8" w14:textId="77777777" w:rsidR="006E713C" w:rsidRPr="00B63306" w:rsidRDefault="00610441" w:rsidP="006939B9">
      <w:pPr>
        <w:pStyle w:val="berschrift3"/>
        <w:rPr>
          <w:lang w:val="fr-FR"/>
        </w:rPr>
      </w:pPr>
      <w:bookmarkStart w:id="9" w:name="_h8j95sughbic" w:colFirst="0" w:colLast="0"/>
      <w:bookmarkEnd w:id="9"/>
      <w:r w:rsidRPr="00B63306">
        <w:rPr>
          <w:lang w:val="fr-FR"/>
        </w:rPr>
        <w:t>Citoyenneté et littératie numériques</w:t>
      </w:r>
    </w:p>
    <w:p w14:paraId="33AD0091" w14:textId="77777777" w:rsidR="006E713C" w:rsidRPr="00B63306" w:rsidRDefault="00610441">
      <w:pPr>
        <w:rPr>
          <w:lang w:val="fr-FR"/>
        </w:rPr>
      </w:pPr>
      <w:r w:rsidRPr="00B63306">
        <w:rPr>
          <w:lang w:val="fr-FR"/>
        </w:rPr>
        <w:t>Avec cette tâche, vous pourriez apprendre à :</w:t>
      </w:r>
    </w:p>
    <w:p w14:paraId="0EFB84EF" w14:textId="77777777" w:rsidR="006E713C" w:rsidRPr="00B63306" w:rsidRDefault="00610441">
      <w:pPr>
        <w:numPr>
          <w:ilvl w:val="0"/>
          <w:numId w:val="2"/>
        </w:numPr>
        <w:rPr>
          <w:lang w:val="fr-FR"/>
        </w:rPr>
      </w:pPr>
      <w:proofErr w:type="gramStart"/>
      <w:r w:rsidRPr="00B63306">
        <w:rPr>
          <w:lang w:val="fr-FR"/>
        </w:rPr>
        <w:t>utiliser</w:t>
      </w:r>
      <w:proofErr w:type="gramEnd"/>
      <w:r w:rsidRPr="00B63306">
        <w:rPr>
          <w:lang w:val="fr-FR"/>
        </w:rPr>
        <w:t xml:space="preserve"> un logiciel de traitement de l’image ou de mise en page ;</w:t>
      </w:r>
    </w:p>
    <w:p w14:paraId="62277886" w14:textId="77777777" w:rsidR="006E713C" w:rsidRPr="00B63306" w:rsidRDefault="00610441">
      <w:pPr>
        <w:numPr>
          <w:ilvl w:val="0"/>
          <w:numId w:val="2"/>
        </w:numPr>
        <w:rPr>
          <w:lang w:val="fr-FR"/>
        </w:rPr>
      </w:pPr>
      <w:proofErr w:type="gramStart"/>
      <w:r w:rsidRPr="00B63306">
        <w:rPr>
          <w:lang w:val="fr-FR"/>
        </w:rPr>
        <w:t>identifier</w:t>
      </w:r>
      <w:proofErr w:type="gramEnd"/>
      <w:r w:rsidRPr="00B63306">
        <w:rPr>
          <w:lang w:val="fr-FR"/>
        </w:rPr>
        <w:t xml:space="preserve"> le format d’une affiche de prévention et en créer une ;</w:t>
      </w:r>
    </w:p>
    <w:p w14:paraId="1F479342" w14:textId="77777777" w:rsidR="006E713C" w:rsidRPr="00B63306" w:rsidRDefault="00610441">
      <w:pPr>
        <w:numPr>
          <w:ilvl w:val="0"/>
          <w:numId w:val="2"/>
        </w:numPr>
        <w:rPr>
          <w:lang w:val="fr-FR"/>
        </w:rPr>
      </w:pPr>
      <w:proofErr w:type="gramStart"/>
      <w:r w:rsidRPr="00B63306">
        <w:rPr>
          <w:lang w:val="fr-FR"/>
        </w:rPr>
        <w:t>mieux</w:t>
      </w:r>
      <w:proofErr w:type="gramEnd"/>
      <w:r w:rsidRPr="00B63306">
        <w:rPr>
          <w:lang w:val="fr-FR"/>
        </w:rPr>
        <w:t xml:space="preserve"> connaitre ce qu’est le cyberharcèlement ;</w:t>
      </w:r>
    </w:p>
    <w:p w14:paraId="17E91801" w14:textId="77777777" w:rsidR="006E713C" w:rsidRPr="00B63306" w:rsidRDefault="00610441">
      <w:pPr>
        <w:numPr>
          <w:ilvl w:val="0"/>
          <w:numId w:val="2"/>
        </w:numPr>
      </w:pPr>
      <w:proofErr w:type="spellStart"/>
      <w:r w:rsidRPr="00B63306">
        <w:t>vous</w:t>
      </w:r>
      <w:proofErr w:type="spellEnd"/>
      <w:r w:rsidRPr="00B63306">
        <w:t xml:space="preserve"> </w:t>
      </w:r>
      <w:proofErr w:type="spellStart"/>
      <w:r w:rsidRPr="00B63306">
        <w:t>protéger</w:t>
      </w:r>
      <w:proofErr w:type="spellEnd"/>
      <w:r w:rsidRPr="00B63306">
        <w:t xml:space="preserve"> du </w:t>
      </w:r>
      <w:proofErr w:type="spellStart"/>
      <w:proofErr w:type="gramStart"/>
      <w:r w:rsidRPr="00B63306">
        <w:t>cyberharcèlement</w:t>
      </w:r>
      <w:proofErr w:type="spellEnd"/>
      <w:r w:rsidRPr="00B63306">
        <w:t> ;</w:t>
      </w:r>
      <w:proofErr w:type="gramEnd"/>
    </w:p>
    <w:p w14:paraId="644AADB6" w14:textId="77777777" w:rsidR="006E713C" w:rsidRDefault="00610441">
      <w:pPr>
        <w:numPr>
          <w:ilvl w:val="0"/>
          <w:numId w:val="2"/>
        </w:numPr>
        <w:rPr>
          <w:lang w:val="fr-FR"/>
        </w:rPr>
      </w:pPr>
      <w:proofErr w:type="gramStart"/>
      <w:r w:rsidRPr="00B63306">
        <w:rPr>
          <w:lang w:val="fr-FR"/>
        </w:rPr>
        <w:t>éviter</w:t>
      </w:r>
      <w:proofErr w:type="gramEnd"/>
      <w:r w:rsidRPr="00B63306">
        <w:rPr>
          <w:lang w:val="fr-FR"/>
        </w:rPr>
        <w:t xml:space="preserve"> toute forme de cyberharcèlement.</w:t>
      </w:r>
    </w:p>
    <w:p w14:paraId="351AFAAF" w14:textId="77777777" w:rsidR="003D1D45" w:rsidRDefault="003D1D45" w:rsidP="003D1D45">
      <w:pPr>
        <w:rPr>
          <w:lang w:val="fr-FR"/>
        </w:rPr>
      </w:pPr>
    </w:p>
    <w:p w14:paraId="0A6EBCA4" w14:textId="77777777" w:rsidR="003D1D45" w:rsidRDefault="003D1D45" w:rsidP="003D1D45">
      <w:pPr>
        <w:rPr>
          <w:lang w:val="fr-FR"/>
        </w:rPr>
        <w:sectPr w:rsidR="003D1D45" w:rsidSect="003D1D45">
          <w:headerReference w:type="default" r:id="rId14"/>
          <w:pgSz w:w="11906" w:h="16838"/>
          <w:pgMar w:top="1985" w:right="849" w:bottom="1134" w:left="1134" w:header="426" w:footer="239" w:gutter="0"/>
          <w:cols w:space="720"/>
        </w:sectPr>
      </w:pPr>
    </w:p>
    <w:p w14:paraId="1FF706AC" w14:textId="26763DBC" w:rsidR="006E713C" w:rsidRPr="00B63306" w:rsidRDefault="00610441">
      <w:pPr>
        <w:pStyle w:val="berschrift2"/>
        <w:rPr>
          <w:lang w:val="fr-FR"/>
        </w:rPr>
      </w:pPr>
      <w:bookmarkStart w:id="10" w:name="_c0jfm7sab7xc" w:colFirst="0" w:colLast="0"/>
      <w:bookmarkEnd w:id="10"/>
      <w:r w:rsidRPr="00B63306">
        <w:rPr>
          <w:lang w:val="fr-FR"/>
        </w:rPr>
        <w:lastRenderedPageBreak/>
        <w:t>Dimension plurilingue</w:t>
      </w:r>
    </w:p>
    <w:p w14:paraId="62C7A902" w14:textId="199730A8" w:rsidR="006E713C" w:rsidRPr="00B63306" w:rsidRDefault="00610441">
      <w:pPr>
        <w:pBdr>
          <w:top w:val="nil"/>
          <w:left w:val="nil"/>
          <w:bottom w:val="nil"/>
          <w:right w:val="nil"/>
          <w:between w:val="nil"/>
        </w:pBdr>
        <w:rPr>
          <w:lang w:val="fr-FR"/>
        </w:rPr>
      </w:pPr>
      <w:r w:rsidRPr="00B63306">
        <w:rPr>
          <w:lang w:val="fr-FR"/>
        </w:rPr>
        <w:t xml:space="preserve">Pour trouver des conseils pour éviter ou lutter contre le cyberharcèlement, vous pourrez rechercher des informations sur des sites </w:t>
      </w:r>
      <w:r w:rsidR="006939B9">
        <w:rPr>
          <w:lang w:val="fr-FR"/>
        </w:rPr>
        <w:t>i</w:t>
      </w:r>
      <w:r w:rsidRPr="00B63306">
        <w:rPr>
          <w:lang w:val="fr-FR"/>
        </w:rPr>
        <w:t>nternet dans diverses langues que vous comprenez.</w:t>
      </w:r>
    </w:p>
    <w:p w14:paraId="71FBD57D" w14:textId="77777777" w:rsidR="006E713C" w:rsidRPr="00B63306" w:rsidRDefault="00610441">
      <w:pPr>
        <w:pStyle w:val="berschrift1"/>
        <w:rPr>
          <w:lang w:val="fr-FR"/>
        </w:rPr>
      </w:pPr>
      <w:bookmarkStart w:id="11" w:name="_7a6y5b3lm1vs" w:colFirst="0" w:colLast="0"/>
      <w:bookmarkEnd w:id="11"/>
      <w:r w:rsidRPr="00B63306">
        <w:rPr>
          <w:lang w:val="fr-FR"/>
        </w:rPr>
        <w:t>Conseils</w:t>
      </w:r>
    </w:p>
    <w:p w14:paraId="653A163E" w14:textId="77777777" w:rsidR="006E713C" w:rsidRPr="00B63306" w:rsidRDefault="00610441">
      <w:pPr>
        <w:pStyle w:val="berschrift2"/>
        <w:rPr>
          <w:lang w:val="fr-FR"/>
        </w:rPr>
      </w:pPr>
      <w:bookmarkStart w:id="12" w:name="_g1unimo6dwdt" w:colFirst="0" w:colLast="0"/>
      <w:bookmarkEnd w:id="12"/>
      <w:r w:rsidRPr="00B63306">
        <w:rPr>
          <w:lang w:val="fr-FR"/>
        </w:rPr>
        <w:t>Gardez à l’esprit à qui vous vous adressez</w:t>
      </w:r>
    </w:p>
    <w:p w14:paraId="00742FDB" w14:textId="77777777" w:rsidR="006E713C" w:rsidRPr="00B63306" w:rsidRDefault="00610441">
      <w:pPr>
        <w:pBdr>
          <w:top w:val="nil"/>
          <w:left w:val="nil"/>
          <w:bottom w:val="nil"/>
          <w:right w:val="nil"/>
          <w:between w:val="nil"/>
        </w:pBdr>
        <w:rPr>
          <w:lang w:val="fr-FR"/>
        </w:rPr>
      </w:pPr>
      <w:r w:rsidRPr="00B63306">
        <w:rPr>
          <w:lang w:val="fr-FR"/>
        </w:rPr>
        <w:t>Pendant tout le processus de réalisation de la tâche, que ce soit au niveau des conseils ou de la mise en page de l’affiche, gardez en tête que votre affiche s’adresse aux apprenants présents dans votre établissement. Faites donc l’affiche qui correspond le mieux à ce contexte et aux personnes pour lesquelles vous la réalisez.</w:t>
      </w:r>
    </w:p>
    <w:p w14:paraId="045C842F" w14:textId="77777777" w:rsidR="006E713C" w:rsidRPr="00B63306" w:rsidRDefault="00610441">
      <w:pPr>
        <w:pStyle w:val="berschrift2"/>
        <w:rPr>
          <w:lang w:val="fr-FR"/>
        </w:rPr>
      </w:pPr>
      <w:bookmarkStart w:id="13" w:name="_utns7efjfyu4" w:colFirst="0" w:colLast="0"/>
      <w:bookmarkEnd w:id="13"/>
      <w:r w:rsidRPr="00B63306">
        <w:rPr>
          <w:lang w:val="fr-FR"/>
        </w:rPr>
        <w:t>Travaillez la dimension langagière</w:t>
      </w:r>
    </w:p>
    <w:p w14:paraId="6C47A536" w14:textId="58324D22" w:rsidR="006E713C" w:rsidRPr="00B63306" w:rsidRDefault="00610441">
      <w:pPr>
        <w:rPr>
          <w:lang w:val="fr-FR"/>
        </w:rPr>
      </w:pPr>
      <w:r w:rsidRPr="00B63306">
        <w:rPr>
          <w:lang w:val="fr-FR"/>
        </w:rPr>
        <w:t>Pour réaliser l’affiche, vous aurez probablement besoin de vous renseigner sur le cyberharcèlement et les façons de l’éviter. Vous pourriez effectuer cette recherche dans différentes langues que vous comprenez pour comparer les conseils donnés sur les différents sites. Vous pourrez alors établir une liste avec de nombreux conseils et des façons de les exprimer. Vous pourrez choisir ce qui vous semble le plus pertinent pour votre public.</w:t>
      </w:r>
    </w:p>
    <w:p w14:paraId="1399FF6A" w14:textId="77777777" w:rsidR="006E713C" w:rsidRPr="00B63306" w:rsidRDefault="00610441">
      <w:pPr>
        <w:pStyle w:val="berschrift1"/>
        <w:rPr>
          <w:lang w:val="fr-FR"/>
        </w:rPr>
      </w:pPr>
      <w:bookmarkStart w:id="14" w:name="_khs3airiim4m" w:colFirst="0" w:colLast="0"/>
      <w:bookmarkEnd w:id="14"/>
      <w:r w:rsidRPr="00B63306">
        <w:rPr>
          <w:lang w:val="fr-FR"/>
        </w:rPr>
        <w:t>Pistes de réflexion</w:t>
      </w:r>
    </w:p>
    <w:p w14:paraId="15E8443A" w14:textId="77777777" w:rsidR="006E713C" w:rsidRPr="00B63306" w:rsidRDefault="00610441">
      <w:pPr>
        <w:rPr>
          <w:lang w:val="fr-FR"/>
        </w:rPr>
      </w:pPr>
      <w:r w:rsidRPr="00B63306">
        <w:rPr>
          <w:lang w:val="fr-FR"/>
        </w:rPr>
        <w:t>La tâche vous invite à réfléchir sur :</w:t>
      </w:r>
    </w:p>
    <w:p w14:paraId="0A8E19D3" w14:textId="77777777" w:rsidR="006E713C" w:rsidRPr="00B63306" w:rsidRDefault="00610441">
      <w:pPr>
        <w:numPr>
          <w:ilvl w:val="0"/>
          <w:numId w:val="3"/>
        </w:numPr>
        <w:rPr>
          <w:lang w:val="fr-FR"/>
        </w:rPr>
      </w:pPr>
      <w:proofErr w:type="gramStart"/>
      <w:r w:rsidRPr="00B63306">
        <w:rPr>
          <w:lang w:val="fr-FR"/>
        </w:rPr>
        <w:t>ce</w:t>
      </w:r>
      <w:proofErr w:type="gramEnd"/>
      <w:r w:rsidRPr="00B63306">
        <w:rPr>
          <w:lang w:val="fr-FR"/>
        </w:rPr>
        <w:t xml:space="preserve"> qu’est le cyberharcèlement, sur vos expériences ou celles de personnes de votre entourage avec ce phénomène, sur votre réaction au cyberharcèlement… ;</w:t>
      </w:r>
    </w:p>
    <w:p w14:paraId="08816256" w14:textId="77777777" w:rsidR="006E713C" w:rsidRPr="00B63306" w:rsidRDefault="00610441">
      <w:pPr>
        <w:numPr>
          <w:ilvl w:val="0"/>
          <w:numId w:val="3"/>
        </w:numPr>
        <w:rPr>
          <w:lang w:val="fr-FR"/>
        </w:rPr>
      </w:pPr>
      <w:proofErr w:type="gramStart"/>
      <w:r w:rsidRPr="00B63306">
        <w:rPr>
          <w:lang w:val="fr-FR"/>
        </w:rPr>
        <w:t>les</w:t>
      </w:r>
      <w:proofErr w:type="gramEnd"/>
      <w:r w:rsidRPr="00B63306">
        <w:rPr>
          <w:lang w:val="fr-FR"/>
        </w:rPr>
        <w:t xml:space="preserve"> façons d’éviter, de prévenir et de lutter contre le cyberharcèlement.</w:t>
      </w:r>
    </w:p>
    <w:p w14:paraId="66A636EF" w14:textId="77777777" w:rsidR="006E713C" w:rsidRPr="00B63306" w:rsidRDefault="00610441" w:rsidP="00470D69">
      <w:pPr>
        <w:pStyle w:val="berschrift1"/>
        <w:rPr>
          <w:sz w:val="24"/>
          <w:szCs w:val="24"/>
          <w:lang w:val="fr-FR"/>
        </w:rPr>
      </w:pPr>
      <w:bookmarkStart w:id="15" w:name="_yjux6dqtm9h2" w:colFirst="0" w:colLast="0"/>
      <w:bookmarkEnd w:id="15"/>
      <w:r w:rsidRPr="00B63306">
        <w:rPr>
          <w:lang w:val="fr-FR"/>
        </w:rPr>
        <w:t>Informations complémentaires</w:t>
      </w:r>
    </w:p>
    <w:p w14:paraId="119669C9" w14:textId="77777777" w:rsidR="006E713C" w:rsidRPr="00B63306" w:rsidRDefault="00610441">
      <w:pPr>
        <w:rPr>
          <w:lang w:val="fr-FR"/>
        </w:rPr>
      </w:pPr>
      <w:r w:rsidRPr="00B63306">
        <w:rPr>
          <w:lang w:val="fr-FR"/>
        </w:rPr>
        <w:t>Pour réaliser l’affiche, nous vous proposons de travailler avec :</w:t>
      </w:r>
    </w:p>
    <w:p w14:paraId="5264FA44" w14:textId="6814712B" w:rsidR="006E713C" w:rsidRPr="00B63306" w:rsidRDefault="00610441">
      <w:pPr>
        <w:numPr>
          <w:ilvl w:val="0"/>
          <w:numId w:val="4"/>
        </w:numPr>
        <w:rPr>
          <w:lang w:val="fr-FR"/>
        </w:rPr>
      </w:pPr>
      <w:proofErr w:type="gramStart"/>
      <w:r w:rsidRPr="00B63306">
        <w:rPr>
          <w:lang w:val="fr-FR"/>
        </w:rPr>
        <w:t>un</w:t>
      </w:r>
      <w:proofErr w:type="gramEnd"/>
      <w:r w:rsidRPr="00B63306">
        <w:rPr>
          <w:lang w:val="fr-FR"/>
        </w:rPr>
        <w:t xml:space="preserve"> logiciel de traitement de l’image comme GIMP : </w:t>
      </w:r>
      <w:hyperlink r:id="rId15" w:history="1">
        <w:r w:rsidR="006939B9" w:rsidRPr="006939B9">
          <w:rPr>
            <w:rStyle w:val="Hyperlink"/>
            <w:u w:val="none"/>
            <w:lang w:val="fr-FR"/>
          </w:rPr>
          <w:t>www.gimp.org</w:t>
        </w:r>
      </w:hyperlink>
      <w:r w:rsidRPr="00B63306">
        <w:rPr>
          <w:lang w:val="fr-FR"/>
        </w:rPr>
        <w:t xml:space="preserve"> ou</w:t>
      </w:r>
    </w:p>
    <w:p w14:paraId="06E1F007" w14:textId="73465FBA" w:rsidR="006E713C" w:rsidRPr="00B63306" w:rsidRDefault="00610441">
      <w:pPr>
        <w:numPr>
          <w:ilvl w:val="0"/>
          <w:numId w:val="4"/>
        </w:numPr>
        <w:rPr>
          <w:lang w:val="fr-FR"/>
        </w:rPr>
      </w:pPr>
      <w:proofErr w:type="gramStart"/>
      <w:r w:rsidRPr="00B63306">
        <w:rPr>
          <w:lang w:val="fr-FR"/>
        </w:rPr>
        <w:t>un</w:t>
      </w:r>
      <w:proofErr w:type="gramEnd"/>
      <w:r w:rsidRPr="00B63306">
        <w:rPr>
          <w:lang w:val="fr-FR"/>
        </w:rPr>
        <w:t xml:space="preserve"> logiciel de mise en page comme </w:t>
      </w:r>
      <w:proofErr w:type="spellStart"/>
      <w:r w:rsidRPr="00B63306">
        <w:rPr>
          <w:lang w:val="fr-FR"/>
        </w:rPr>
        <w:t>Scribus</w:t>
      </w:r>
      <w:proofErr w:type="spellEnd"/>
      <w:r w:rsidRPr="00B63306">
        <w:rPr>
          <w:lang w:val="fr-FR"/>
        </w:rPr>
        <w:t> :</w:t>
      </w:r>
      <w:r w:rsidR="00826636" w:rsidRPr="00B63306">
        <w:rPr>
          <w:lang w:val="fr-FR"/>
        </w:rPr>
        <w:t xml:space="preserve"> </w:t>
      </w:r>
      <w:hyperlink r:id="rId16" w:history="1">
        <w:r w:rsidR="00826636" w:rsidRPr="00EB338C">
          <w:rPr>
            <w:rStyle w:val="Hyperlink"/>
            <w:u w:val="none"/>
            <w:lang w:val="fr-FR"/>
          </w:rPr>
          <w:t>https://scribus.fr</w:t>
        </w:r>
      </w:hyperlink>
      <w:r w:rsidR="00826636" w:rsidRPr="00B63306">
        <w:rPr>
          <w:lang w:val="fr-FR"/>
        </w:rPr>
        <w:t>.</w:t>
      </w:r>
    </w:p>
    <w:p w14:paraId="24C1F08C" w14:textId="77777777" w:rsidR="006E713C" w:rsidRPr="00610441" w:rsidRDefault="00610441">
      <w:pPr>
        <w:rPr>
          <w:lang w:val="fr-FR"/>
        </w:rPr>
      </w:pPr>
      <w:r w:rsidRPr="00B63306">
        <w:rPr>
          <w:lang w:val="fr-FR"/>
        </w:rPr>
        <w:t>Il s’agit de deux logiciels libres très performants.</w:t>
      </w:r>
    </w:p>
    <w:sectPr w:rsidR="006E713C" w:rsidRPr="00610441" w:rsidSect="003D1D45">
      <w:headerReference w:type="default" r:id="rId17"/>
      <w:pgSz w:w="11906" w:h="16838"/>
      <w:pgMar w:top="1985" w:right="849" w:bottom="1134" w:left="1134" w:header="426" w:footer="239"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A7D18" w14:textId="77777777" w:rsidR="00203859" w:rsidRDefault="00203859">
      <w:pPr>
        <w:spacing w:after="0" w:line="240" w:lineRule="auto"/>
      </w:pPr>
      <w:r>
        <w:separator/>
      </w:r>
    </w:p>
  </w:endnote>
  <w:endnote w:type="continuationSeparator" w:id="0">
    <w:p w14:paraId="73401610" w14:textId="77777777" w:rsidR="00203859" w:rsidRDefault="00203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EF96" w14:textId="77777777" w:rsidR="006E713C" w:rsidRDefault="006E713C">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DCE75" w14:textId="77777777" w:rsidR="00610441" w:rsidRDefault="00610441">
    <w:pPr>
      <w:pBdr>
        <w:top w:val="nil"/>
        <w:left w:val="nil"/>
        <w:bottom w:val="nil"/>
        <w:right w:val="nil"/>
        <w:between w:val="nil"/>
      </w:pBdr>
      <w:tabs>
        <w:tab w:val="center" w:pos="4536"/>
        <w:tab w:val="right" w:pos="9072"/>
      </w:tabs>
      <w:spacing w:after="0" w:line="240" w:lineRule="auto"/>
      <w:rPr>
        <w:color w:val="000000"/>
        <w:sz w:val="18"/>
        <w:szCs w:val="18"/>
      </w:rPr>
    </w:pPr>
    <w:r>
      <w:rPr>
        <w:noProof/>
      </w:rPr>
      <mc:AlternateContent>
        <mc:Choice Requires="wpg">
          <w:drawing>
            <wp:anchor distT="0" distB="0" distL="114300" distR="114300" simplePos="0" relativeHeight="251658240" behindDoc="0" locked="0" layoutInCell="1" hidden="0" allowOverlap="1" wp14:anchorId="13E5802B" wp14:editId="6672A16C">
              <wp:simplePos x="0" y="0"/>
              <wp:positionH relativeFrom="column">
                <wp:posOffset>25401</wp:posOffset>
              </wp:positionH>
              <wp:positionV relativeFrom="paragraph">
                <wp:posOffset>38100</wp:posOffset>
              </wp:positionV>
              <wp:extent cx="6257925"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217038" y="3780000"/>
                        <a:ext cx="6257925" cy="0"/>
                      </a:xfrm>
                      <a:prstGeom prst="straightConnector1">
                        <a:avLst/>
                      </a:prstGeom>
                      <a:noFill/>
                      <a:ln w="12700" cap="flat" cmpd="sng">
                        <a:solidFill>
                          <a:schemeClr val="accent3"/>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25401</wp:posOffset>
              </wp:positionH>
              <wp:positionV relativeFrom="paragraph">
                <wp:posOffset>38100</wp:posOffset>
              </wp:positionV>
              <wp:extent cx="6257925" cy="12700"/>
              <wp:effectExtent b="0" l="0" r="0" t="0"/>
              <wp:wrapNone/>
              <wp:docPr id="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257925" cy="12700"/>
                      </a:xfrm>
                      <a:prstGeom prst="rect"/>
                      <a:ln/>
                    </pic:spPr>
                  </pic:pic>
                </a:graphicData>
              </a:graphic>
            </wp:anchor>
          </w:drawing>
        </mc:Fallback>
      </mc:AlternateContent>
    </w:r>
  </w:p>
  <w:tbl>
    <w:tblPr>
      <w:tblStyle w:val="Tabellenras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3260"/>
    </w:tblGrid>
    <w:tr w:rsidR="00610441" w:rsidRPr="006939B9" w14:paraId="32DD2FB3" w14:textId="77777777" w:rsidTr="001B4ECB">
      <w:trPr>
        <w:trHeight w:val="993"/>
      </w:trPr>
      <w:tc>
        <w:tcPr>
          <w:tcW w:w="6663" w:type="dxa"/>
        </w:tcPr>
        <w:p w14:paraId="285657F7" w14:textId="14B17B36" w:rsidR="00610441" w:rsidRPr="006939B9" w:rsidRDefault="00E53765" w:rsidP="00610441">
          <w:pPr>
            <w:pStyle w:val="Footer1"/>
            <w:tabs>
              <w:tab w:val="clear" w:pos="9072"/>
              <w:tab w:val="right" w:pos="6440"/>
            </w:tabs>
            <w:ind w:left="33"/>
            <w:jc w:val="left"/>
            <w:rPr>
              <w:rFonts w:ascii="Calibri" w:hAnsi="Calibri" w:cs="Calibri"/>
              <w:sz w:val="16"/>
              <w:szCs w:val="16"/>
              <w:lang w:val="fr-FR"/>
            </w:rPr>
          </w:pPr>
          <w:r w:rsidRPr="006939B9">
            <w:rPr>
              <w:rFonts w:ascii="Calibri" w:hAnsi="Calibri" w:cs="Calibri"/>
              <w:color w:val="464646"/>
              <w:sz w:val="16"/>
              <w:szCs w:val="16"/>
              <w:shd w:val="clear" w:color="auto" w:fill="FFFFFF"/>
              <w:lang w:val="fr-FR"/>
            </w:rPr>
            <w:t xml:space="preserve">© 2023. </w:t>
          </w:r>
          <w:r w:rsidRPr="006939B9">
            <w:rPr>
              <w:rFonts w:ascii="Calibri" w:hAnsi="Calibri" w:cs="Calibri"/>
              <w:sz w:val="16"/>
              <w:szCs w:val="16"/>
              <w:lang w:val="fr-FR"/>
            </w:rPr>
            <w:t xml:space="preserve">Cette œuvre est soumise à la licence internationale </w:t>
          </w:r>
          <w:hyperlink r:id="rId2" w:history="1">
            <w:r w:rsidRPr="006939B9">
              <w:rPr>
                <w:rStyle w:val="Hyperlink"/>
                <w:rFonts w:ascii="Calibri" w:hAnsi="Calibri" w:cs="Calibri"/>
                <w:sz w:val="16"/>
                <w:szCs w:val="16"/>
                <w:u w:val="none"/>
                <w:lang w:val="fr-FR"/>
              </w:rPr>
              <w:t xml:space="preserve">Attribution – Pas d’Utilisation Commerciale – Partage dans les Mêmes Conditions 4.0 International Creative Commons </w:t>
            </w:r>
            <w:r w:rsidRPr="006939B9">
              <w:rPr>
                <w:rStyle w:val="Hyperlink"/>
                <w:rFonts w:ascii="Calibri" w:hAnsi="Calibri" w:cs="Calibri"/>
                <w:sz w:val="16"/>
                <w:szCs w:val="16"/>
                <w:u w:val="none"/>
                <w:lang w:val="fr-FR"/>
              </w:rPr>
              <w:br/>
              <w:t>CC BY-NC-SA 4.0</w:t>
            </w:r>
          </w:hyperlink>
          <w:r w:rsidR="006939B9" w:rsidRPr="006939B9">
            <w:rPr>
              <w:rFonts w:ascii="Calibri" w:hAnsi="Calibri" w:cs="Calibri"/>
              <w:sz w:val="16"/>
              <w:szCs w:val="16"/>
              <w:lang w:val="fr-FR"/>
            </w:rPr>
            <w:t>. A</w:t>
          </w:r>
          <w:r w:rsidRPr="006939B9">
            <w:rPr>
              <w:rFonts w:ascii="Calibri" w:hAnsi="Calibri" w:cs="Calibri"/>
              <w:sz w:val="16"/>
              <w:szCs w:val="16"/>
              <w:lang w:val="fr-FR"/>
            </w:rPr>
            <w:t xml:space="preserve">ttribution : Activité originale provenant de </w:t>
          </w:r>
          <w:r w:rsidRPr="006939B9">
            <w:rPr>
              <w:rFonts w:ascii="Calibri" w:hAnsi="Calibri" w:cs="Calibri"/>
              <w:sz w:val="16"/>
              <w:szCs w:val="16"/>
              <w:lang w:val="fr-FR"/>
            </w:rPr>
            <w:br/>
          </w:r>
          <w:r w:rsidR="001B4ECB" w:rsidRPr="006939B9">
            <w:rPr>
              <w:rFonts w:ascii="Calibri" w:hAnsi="Calibri" w:cs="Calibri"/>
              <w:sz w:val="16"/>
              <w:szCs w:val="16"/>
              <w:lang w:val="fr-FR"/>
            </w:rPr>
            <w:t xml:space="preserve">Ollivier C. </w:t>
          </w:r>
          <w:r w:rsidR="001B4ECB" w:rsidRPr="006939B9">
            <w:rPr>
              <w:rFonts w:ascii="Calibri" w:hAnsi="Calibri" w:cs="Calibri"/>
              <w:i/>
              <w:iCs/>
              <w:sz w:val="16"/>
              <w:szCs w:val="16"/>
              <w:lang w:val="fr-FR"/>
            </w:rPr>
            <w:t>et al.</w:t>
          </w:r>
          <w:r w:rsidR="001B4ECB" w:rsidRPr="006939B9">
            <w:rPr>
              <w:rFonts w:ascii="Calibri" w:hAnsi="Calibri" w:cs="Calibri"/>
              <w:sz w:val="16"/>
              <w:szCs w:val="16"/>
              <w:lang w:val="fr-FR"/>
            </w:rPr>
            <w:t xml:space="preserve">, </w:t>
          </w:r>
          <w:r w:rsidR="001B4ECB" w:rsidRPr="006939B9">
            <w:rPr>
              <w:rFonts w:ascii="Calibri" w:hAnsi="Calibri" w:cs="Calibri"/>
              <w:i/>
              <w:iCs/>
              <w:sz w:val="16"/>
              <w:szCs w:val="16"/>
              <w:lang w:val="fr-FR"/>
            </w:rPr>
            <w:t>Citoyenneté numérique par la formation en langues</w:t>
          </w:r>
          <w:r w:rsidR="001B4ECB" w:rsidRPr="006939B9">
            <w:rPr>
              <w:rFonts w:ascii="Calibri" w:hAnsi="Calibri" w:cs="Calibri"/>
              <w:sz w:val="16"/>
              <w:szCs w:val="16"/>
              <w:lang w:val="fr-FR"/>
            </w:rPr>
            <w:t xml:space="preserve">, Conseil de l’Europe (Centre européen pour les langues vivantes), Graz, 2023, </w:t>
          </w:r>
          <w:hyperlink r:id="rId3" w:history="1">
            <w:r w:rsidR="009017B7" w:rsidRPr="00515F50">
              <w:rPr>
                <w:rStyle w:val="Hyperlink"/>
                <w:rFonts w:ascii="Calibri" w:hAnsi="Calibri" w:cs="Calibri"/>
                <w:sz w:val="16"/>
                <w:szCs w:val="16"/>
                <w:u w:val="none"/>
                <w:lang w:val="fr-FR"/>
              </w:rPr>
              <w:t>www.ecml.at/elangcitizen</w:t>
            </w:r>
          </w:hyperlink>
          <w:r w:rsidR="001B4ECB" w:rsidRPr="006939B9">
            <w:rPr>
              <w:rFonts w:ascii="Calibri" w:hAnsi="Calibri" w:cs="Calibri"/>
              <w:sz w:val="16"/>
              <w:szCs w:val="16"/>
              <w:lang w:val="fr-FR"/>
            </w:rPr>
            <w:t>.</w:t>
          </w:r>
        </w:p>
      </w:tc>
      <w:tc>
        <w:tcPr>
          <w:tcW w:w="3260" w:type="dxa"/>
        </w:tcPr>
        <w:p w14:paraId="13796325" w14:textId="77777777" w:rsidR="00610441" w:rsidRPr="006939B9" w:rsidRDefault="00610441" w:rsidP="00610441">
          <w:pPr>
            <w:pStyle w:val="Footer1"/>
            <w:ind w:left="33"/>
            <w:jc w:val="right"/>
            <w:rPr>
              <w:rFonts w:ascii="Calibri" w:hAnsi="Calibri" w:cs="Calibri"/>
              <w:sz w:val="16"/>
              <w:szCs w:val="16"/>
            </w:rPr>
          </w:pPr>
          <w:r w:rsidRPr="006939B9">
            <w:rPr>
              <w:rFonts w:ascii="Calibri" w:hAnsi="Calibri" w:cs="Calibri"/>
              <w:noProof/>
              <w:sz w:val="16"/>
              <w:szCs w:val="16"/>
            </w:rPr>
            <w:drawing>
              <wp:inline distT="0" distB="0" distL="0" distR="0" wp14:anchorId="6A7BB4C6" wp14:editId="26D30C76">
                <wp:extent cx="1572895" cy="535940"/>
                <wp:effectExtent l="0" t="0" r="8255" b="0"/>
                <wp:docPr id="171088165" name="Grafik 17108816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Graphical user interface, text, application&#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572895" cy="535940"/>
                        </a:xfrm>
                        <a:prstGeom prst="rect">
                          <a:avLst/>
                        </a:prstGeom>
                      </pic:spPr>
                    </pic:pic>
                  </a:graphicData>
                </a:graphic>
              </wp:inline>
            </w:drawing>
          </w:r>
        </w:p>
      </w:tc>
    </w:tr>
  </w:tbl>
  <w:p w14:paraId="0C1308AD" w14:textId="71694FF8" w:rsidR="006E713C" w:rsidRPr="006939B9" w:rsidRDefault="006E713C">
    <w:pPr>
      <w:pBdr>
        <w:top w:val="nil"/>
        <w:left w:val="nil"/>
        <w:bottom w:val="nil"/>
        <w:right w:val="nil"/>
        <w:between w:val="nil"/>
      </w:pBdr>
      <w:tabs>
        <w:tab w:val="center" w:pos="4536"/>
        <w:tab w:val="right" w:pos="9072"/>
      </w:tabs>
      <w:spacing w:after="0" w:line="240" w:lineRule="auto"/>
      <w:rPr>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8DD98" w14:textId="77777777" w:rsidR="006E713C" w:rsidRDefault="006E713C">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3921E" w14:textId="77777777" w:rsidR="00203859" w:rsidRDefault="00203859">
      <w:pPr>
        <w:spacing w:after="0" w:line="240" w:lineRule="auto"/>
      </w:pPr>
      <w:r>
        <w:separator/>
      </w:r>
    </w:p>
  </w:footnote>
  <w:footnote w:type="continuationSeparator" w:id="0">
    <w:p w14:paraId="030AA267" w14:textId="77777777" w:rsidR="00203859" w:rsidRDefault="002038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D1672" w14:textId="77777777" w:rsidR="006E713C" w:rsidRDefault="006E713C">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73062933"/>
      <w:docPartObj>
        <w:docPartGallery w:val="Page Numbers (Top of Page)"/>
        <w:docPartUnique/>
      </w:docPartObj>
    </w:sdtPr>
    <w:sdtContent>
      <w:p w14:paraId="3A5EB001" w14:textId="57CC8B21" w:rsidR="003D1D45" w:rsidRPr="00E7698D" w:rsidRDefault="003D1D45" w:rsidP="003D1D45">
        <w:pPr>
          <w:pStyle w:val="Kopfzeile"/>
          <w:rPr>
            <w:sz w:val="20"/>
            <w:szCs w:val="20"/>
          </w:rPr>
        </w:pPr>
        <w:r w:rsidRPr="00683CC3">
          <w:rPr>
            <w:noProof/>
            <w:sz w:val="20"/>
            <w:szCs w:val="20"/>
          </w:rPr>
          <w:drawing>
            <wp:anchor distT="0" distB="0" distL="114300" distR="114300" simplePos="0" relativeHeight="251660288" behindDoc="1" locked="0" layoutInCell="1" allowOverlap="1" wp14:anchorId="5D92DBE5" wp14:editId="660ACF9C">
              <wp:simplePos x="0" y="0"/>
              <wp:positionH relativeFrom="column">
                <wp:posOffset>4373377</wp:posOffset>
              </wp:positionH>
              <wp:positionV relativeFrom="paragraph">
                <wp:posOffset>21680</wp:posOffset>
              </wp:positionV>
              <wp:extent cx="2160000" cy="691200"/>
              <wp:effectExtent l="0" t="0" r="0" b="0"/>
              <wp:wrapTight wrapText="bothSides">
                <wp:wrapPolygon edited="0">
                  <wp:start x="953" y="0"/>
                  <wp:lineTo x="0" y="2978"/>
                  <wp:lineTo x="0" y="14890"/>
                  <wp:lineTo x="12575" y="19059"/>
                  <wp:lineTo x="12956" y="20846"/>
                  <wp:lineTo x="21340" y="20846"/>
                  <wp:lineTo x="21340" y="1787"/>
                  <wp:lineTo x="20768" y="0"/>
                  <wp:lineTo x="953" y="0"/>
                </wp:wrapPolygon>
              </wp:wrapTight>
              <wp:docPr id="469550032" name="Grafik 469550032" descr="Ein Bild, das Text, Schrift, Grafiken, Grafik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 name="image1.gif" descr="Ein Bild, das Text, Schrift, Grafiken, Grafikdesign enthält.&#10;&#10;Automatisch generierte Beschreibu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60000" cy="691200"/>
                      </a:xfrm>
                      <a:prstGeom prst="rect">
                        <a:avLst/>
                      </a:prstGeom>
                      <a:ln/>
                    </pic:spPr>
                  </pic:pic>
                </a:graphicData>
              </a:graphic>
              <wp14:sizeRelH relativeFrom="margin">
                <wp14:pctWidth>0</wp14:pctWidth>
              </wp14:sizeRelH>
              <wp14:sizeRelV relativeFrom="margin">
                <wp14:pctHeight>0</wp14:pctHeight>
              </wp14:sizeRelV>
            </wp:anchor>
          </w:drawing>
        </w:r>
      </w:p>
    </w:sdtContent>
  </w:sdt>
  <w:p w14:paraId="00DB8C4C" w14:textId="3793C0F8" w:rsidR="006E713C" w:rsidRPr="003D1D45" w:rsidRDefault="006E713C" w:rsidP="003D1D4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A3E00" w14:textId="77777777" w:rsidR="006E713C" w:rsidRDefault="006E713C">
    <w:pPr>
      <w:pBdr>
        <w:top w:val="nil"/>
        <w:left w:val="nil"/>
        <w:bottom w:val="nil"/>
        <w:right w:val="nil"/>
        <w:between w:val="nil"/>
      </w:pBdr>
      <w:tabs>
        <w:tab w:val="center" w:pos="4536"/>
        <w:tab w:val="right" w:pos="9072"/>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812940645"/>
      <w:docPartObj>
        <w:docPartGallery w:val="Page Numbers (Top of Page)"/>
        <w:docPartUnique/>
      </w:docPartObj>
    </w:sdtPr>
    <w:sdtContent>
      <w:p w14:paraId="6AB48DD0" w14:textId="77777777" w:rsidR="003D1D45" w:rsidRPr="00E7698D" w:rsidRDefault="003D1D45" w:rsidP="003D1D45">
        <w:pPr>
          <w:pStyle w:val="Kopfzeile"/>
          <w:rPr>
            <w:sz w:val="20"/>
            <w:szCs w:val="20"/>
          </w:rPr>
        </w:pPr>
        <w:r w:rsidRPr="00683CC3">
          <w:rPr>
            <w:noProof/>
            <w:sz w:val="20"/>
            <w:szCs w:val="20"/>
          </w:rPr>
          <w:drawing>
            <wp:anchor distT="0" distB="0" distL="114300" distR="114300" simplePos="0" relativeHeight="251662336" behindDoc="1" locked="0" layoutInCell="1" allowOverlap="1" wp14:anchorId="4F5F65C8" wp14:editId="19D07988">
              <wp:simplePos x="0" y="0"/>
              <wp:positionH relativeFrom="column">
                <wp:posOffset>4373377</wp:posOffset>
              </wp:positionH>
              <wp:positionV relativeFrom="paragraph">
                <wp:posOffset>21680</wp:posOffset>
              </wp:positionV>
              <wp:extent cx="2160000" cy="691200"/>
              <wp:effectExtent l="0" t="0" r="0" b="0"/>
              <wp:wrapTight wrapText="bothSides">
                <wp:wrapPolygon edited="0">
                  <wp:start x="953" y="0"/>
                  <wp:lineTo x="0" y="2978"/>
                  <wp:lineTo x="0" y="14890"/>
                  <wp:lineTo x="12575" y="19059"/>
                  <wp:lineTo x="12956" y="20846"/>
                  <wp:lineTo x="21340" y="20846"/>
                  <wp:lineTo x="21340" y="1787"/>
                  <wp:lineTo x="20768" y="0"/>
                  <wp:lineTo x="953" y="0"/>
                </wp:wrapPolygon>
              </wp:wrapTight>
              <wp:docPr id="1187500377" name="Grafik 1187500377" descr="Ein Bild, das Text, Schrift, Grafiken, Grafik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 name="image1.gif" descr="Ein Bild, das Text, Schrift, Grafiken, Grafikdesign enthält.&#10;&#10;Automatisch generierte Beschreibu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60000" cy="691200"/>
                      </a:xfrm>
                      <a:prstGeom prst="rect">
                        <a:avLst/>
                      </a:prstGeom>
                      <a:ln/>
                    </pic:spPr>
                  </pic:pic>
                </a:graphicData>
              </a:graphic>
              <wp14:sizeRelH relativeFrom="margin">
                <wp14:pctWidth>0</wp14:pctWidth>
              </wp14:sizeRelH>
              <wp14:sizeRelV relativeFrom="margin">
                <wp14:pctHeight>0</wp14:pctHeight>
              </wp14:sizeRelV>
            </wp:anchor>
          </w:drawing>
        </w:r>
        <w:r w:rsidRPr="00683CC3">
          <w:rPr>
            <w:sz w:val="20"/>
            <w:szCs w:val="20"/>
          </w:rPr>
          <w:tab/>
        </w:r>
        <w:r w:rsidRPr="00683CC3">
          <w:rPr>
            <w:sz w:val="20"/>
            <w:szCs w:val="20"/>
          </w:rPr>
          <w:fldChar w:fldCharType="begin"/>
        </w:r>
        <w:r w:rsidRPr="00683CC3">
          <w:rPr>
            <w:sz w:val="20"/>
            <w:szCs w:val="20"/>
          </w:rPr>
          <w:instrText>PAGE   \* MERGEFORMAT</w:instrText>
        </w:r>
        <w:r w:rsidRPr="00683CC3">
          <w:rPr>
            <w:sz w:val="20"/>
            <w:szCs w:val="20"/>
          </w:rPr>
          <w:fldChar w:fldCharType="separate"/>
        </w:r>
        <w:r>
          <w:rPr>
            <w:sz w:val="20"/>
            <w:szCs w:val="20"/>
          </w:rPr>
          <w:t>2</w:t>
        </w:r>
        <w:r w:rsidRPr="00683CC3">
          <w:rPr>
            <w:sz w:val="20"/>
            <w:szCs w:val="20"/>
          </w:rPr>
          <w:fldChar w:fldCharType="end"/>
        </w:r>
      </w:p>
    </w:sdtContent>
  </w:sdt>
  <w:p w14:paraId="2BB1643E" w14:textId="77777777" w:rsidR="003D1D45" w:rsidRPr="003D1D45" w:rsidRDefault="003D1D45" w:rsidP="003D1D45">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630292208"/>
      <w:docPartObj>
        <w:docPartGallery w:val="Page Numbers (Top of Page)"/>
        <w:docPartUnique/>
      </w:docPartObj>
    </w:sdtPr>
    <w:sdtContent>
      <w:p w14:paraId="0485F891" w14:textId="374BA27D" w:rsidR="003D1D45" w:rsidRPr="00E7698D" w:rsidRDefault="003D1D45" w:rsidP="003D1D45">
        <w:pPr>
          <w:pStyle w:val="Kopfzeile"/>
          <w:rPr>
            <w:sz w:val="20"/>
            <w:szCs w:val="20"/>
          </w:rPr>
        </w:pPr>
        <w:r w:rsidRPr="00683CC3">
          <w:rPr>
            <w:noProof/>
            <w:sz w:val="20"/>
            <w:szCs w:val="20"/>
          </w:rPr>
          <w:drawing>
            <wp:anchor distT="0" distB="0" distL="114300" distR="114300" simplePos="0" relativeHeight="251664384" behindDoc="1" locked="0" layoutInCell="1" allowOverlap="1" wp14:anchorId="0FE2BB56" wp14:editId="08398173">
              <wp:simplePos x="0" y="0"/>
              <wp:positionH relativeFrom="column">
                <wp:posOffset>4373377</wp:posOffset>
              </wp:positionH>
              <wp:positionV relativeFrom="paragraph">
                <wp:posOffset>21680</wp:posOffset>
              </wp:positionV>
              <wp:extent cx="2160000" cy="691200"/>
              <wp:effectExtent l="0" t="0" r="0" b="0"/>
              <wp:wrapTight wrapText="bothSides">
                <wp:wrapPolygon edited="0">
                  <wp:start x="953" y="0"/>
                  <wp:lineTo x="0" y="2978"/>
                  <wp:lineTo x="0" y="14890"/>
                  <wp:lineTo x="12575" y="19059"/>
                  <wp:lineTo x="12956" y="20846"/>
                  <wp:lineTo x="21340" y="20846"/>
                  <wp:lineTo x="21340" y="1787"/>
                  <wp:lineTo x="20768" y="0"/>
                  <wp:lineTo x="953" y="0"/>
                </wp:wrapPolygon>
              </wp:wrapTight>
              <wp:docPr id="740223181" name="Grafik 740223181" descr="Ein Bild, das Text, Schrift, Grafiken, Grafik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 name="image1.gif" descr="Ein Bild, das Text, Schrift, Grafiken, Grafikdesign enthält.&#10;&#10;Automatisch generierte Beschreibu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60000" cy="691200"/>
                      </a:xfrm>
                      <a:prstGeom prst="rect">
                        <a:avLst/>
                      </a:prstGeom>
                      <a:ln/>
                    </pic:spPr>
                  </pic:pic>
                </a:graphicData>
              </a:graphic>
              <wp14:sizeRelH relativeFrom="margin">
                <wp14:pctWidth>0</wp14:pctWidth>
              </wp14:sizeRelH>
              <wp14:sizeRelV relativeFrom="margin">
                <wp14:pctHeight>0</wp14:pctHeight>
              </wp14:sizeRelV>
            </wp:anchor>
          </w:drawing>
        </w:r>
      </w:p>
    </w:sdtContent>
  </w:sdt>
  <w:p w14:paraId="229D8421" w14:textId="77777777" w:rsidR="003D1D45" w:rsidRPr="003D1D45" w:rsidRDefault="003D1D45" w:rsidP="003D1D45">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45492817"/>
      <w:docPartObj>
        <w:docPartGallery w:val="Page Numbers (Top of Page)"/>
        <w:docPartUnique/>
      </w:docPartObj>
    </w:sdtPr>
    <w:sdtContent>
      <w:p w14:paraId="34A39CDE" w14:textId="77777777" w:rsidR="003D1D45" w:rsidRPr="00E7698D" w:rsidRDefault="003D1D45" w:rsidP="003D1D45">
        <w:pPr>
          <w:pStyle w:val="Kopfzeile"/>
          <w:rPr>
            <w:sz w:val="20"/>
            <w:szCs w:val="20"/>
          </w:rPr>
        </w:pPr>
        <w:r w:rsidRPr="00683CC3">
          <w:rPr>
            <w:noProof/>
            <w:sz w:val="20"/>
            <w:szCs w:val="20"/>
          </w:rPr>
          <w:drawing>
            <wp:anchor distT="0" distB="0" distL="114300" distR="114300" simplePos="0" relativeHeight="251666432" behindDoc="1" locked="0" layoutInCell="1" allowOverlap="1" wp14:anchorId="573500BA" wp14:editId="2769BBE2">
              <wp:simplePos x="0" y="0"/>
              <wp:positionH relativeFrom="column">
                <wp:posOffset>4373377</wp:posOffset>
              </wp:positionH>
              <wp:positionV relativeFrom="paragraph">
                <wp:posOffset>21680</wp:posOffset>
              </wp:positionV>
              <wp:extent cx="2160000" cy="691200"/>
              <wp:effectExtent l="0" t="0" r="0" b="0"/>
              <wp:wrapTight wrapText="bothSides">
                <wp:wrapPolygon edited="0">
                  <wp:start x="953" y="0"/>
                  <wp:lineTo x="0" y="2978"/>
                  <wp:lineTo x="0" y="14890"/>
                  <wp:lineTo x="12575" y="19059"/>
                  <wp:lineTo x="12956" y="20846"/>
                  <wp:lineTo x="21340" y="20846"/>
                  <wp:lineTo x="21340" y="1787"/>
                  <wp:lineTo x="20768" y="0"/>
                  <wp:lineTo x="953" y="0"/>
                </wp:wrapPolygon>
              </wp:wrapTight>
              <wp:docPr id="1589491124" name="Grafik 1589491124" descr="Ein Bild, das Text, Schrift, Grafiken, Grafik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 name="image1.gif" descr="Ein Bild, das Text, Schrift, Grafiken, Grafikdesign enthält.&#10;&#10;Automatisch generierte Beschreibu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60000" cy="691200"/>
                      </a:xfrm>
                      <a:prstGeom prst="rect">
                        <a:avLst/>
                      </a:prstGeom>
                      <a:ln/>
                    </pic:spPr>
                  </pic:pic>
                </a:graphicData>
              </a:graphic>
              <wp14:sizeRelH relativeFrom="margin">
                <wp14:pctWidth>0</wp14:pctWidth>
              </wp14:sizeRelH>
              <wp14:sizeRelV relativeFrom="margin">
                <wp14:pctHeight>0</wp14:pctHeight>
              </wp14:sizeRelV>
            </wp:anchor>
          </w:drawing>
        </w:r>
        <w:r w:rsidRPr="00683CC3">
          <w:rPr>
            <w:sz w:val="20"/>
            <w:szCs w:val="20"/>
          </w:rPr>
          <w:tab/>
        </w:r>
        <w:r w:rsidRPr="00683CC3">
          <w:rPr>
            <w:sz w:val="20"/>
            <w:szCs w:val="20"/>
          </w:rPr>
          <w:fldChar w:fldCharType="begin"/>
        </w:r>
        <w:r w:rsidRPr="00683CC3">
          <w:rPr>
            <w:sz w:val="20"/>
            <w:szCs w:val="20"/>
          </w:rPr>
          <w:instrText>PAGE   \* MERGEFORMAT</w:instrText>
        </w:r>
        <w:r w:rsidRPr="00683CC3">
          <w:rPr>
            <w:sz w:val="20"/>
            <w:szCs w:val="20"/>
          </w:rPr>
          <w:fldChar w:fldCharType="separate"/>
        </w:r>
        <w:r>
          <w:rPr>
            <w:sz w:val="20"/>
            <w:szCs w:val="20"/>
          </w:rPr>
          <w:t>2</w:t>
        </w:r>
        <w:r w:rsidRPr="00683CC3">
          <w:rPr>
            <w:sz w:val="20"/>
            <w:szCs w:val="20"/>
          </w:rPr>
          <w:fldChar w:fldCharType="end"/>
        </w:r>
      </w:p>
    </w:sdtContent>
  </w:sdt>
  <w:p w14:paraId="03C5D2CF" w14:textId="77777777" w:rsidR="003D1D45" w:rsidRPr="003D1D45" w:rsidRDefault="003D1D45" w:rsidP="003D1D4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6538"/>
    <w:multiLevelType w:val="multilevel"/>
    <w:tmpl w:val="A1B8B4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DD4603C"/>
    <w:multiLevelType w:val="multilevel"/>
    <w:tmpl w:val="6EBA61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77D5865"/>
    <w:multiLevelType w:val="multilevel"/>
    <w:tmpl w:val="BCA815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B1D1EDC"/>
    <w:multiLevelType w:val="multilevel"/>
    <w:tmpl w:val="32C2AE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3276086"/>
    <w:multiLevelType w:val="multilevel"/>
    <w:tmpl w:val="82E88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02908078">
    <w:abstractNumId w:val="1"/>
  </w:num>
  <w:num w:numId="2" w16cid:durableId="1263804175">
    <w:abstractNumId w:val="2"/>
  </w:num>
  <w:num w:numId="3" w16cid:durableId="643584601">
    <w:abstractNumId w:val="4"/>
  </w:num>
  <w:num w:numId="4" w16cid:durableId="693383938">
    <w:abstractNumId w:val="0"/>
  </w:num>
  <w:num w:numId="5" w16cid:durableId="10769021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13C"/>
    <w:rsid w:val="00051384"/>
    <w:rsid w:val="00126CC7"/>
    <w:rsid w:val="001B4ECB"/>
    <w:rsid w:val="001C340C"/>
    <w:rsid w:val="00203859"/>
    <w:rsid w:val="003113FF"/>
    <w:rsid w:val="003A3FE3"/>
    <w:rsid w:val="003C6FCA"/>
    <w:rsid w:val="003D1D45"/>
    <w:rsid w:val="003F55C9"/>
    <w:rsid w:val="00470D69"/>
    <w:rsid w:val="004731AA"/>
    <w:rsid w:val="004B43F0"/>
    <w:rsid w:val="00515F50"/>
    <w:rsid w:val="00610441"/>
    <w:rsid w:val="00661AC3"/>
    <w:rsid w:val="00683AEF"/>
    <w:rsid w:val="006939B9"/>
    <w:rsid w:val="006E713C"/>
    <w:rsid w:val="00826636"/>
    <w:rsid w:val="008363ED"/>
    <w:rsid w:val="00837E9A"/>
    <w:rsid w:val="009017B7"/>
    <w:rsid w:val="00A4350B"/>
    <w:rsid w:val="00B16703"/>
    <w:rsid w:val="00B63306"/>
    <w:rsid w:val="00C1139B"/>
    <w:rsid w:val="00D75554"/>
    <w:rsid w:val="00D80424"/>
    <w:rsid w:val="00E23FFD"/>
    <w:rsid w:val="00E53765"/>
    <w:rsid w:val="00E66ECE"/>
    <w:rsid w:val="00EB338C"/>
    <w:rsid w:val="00F1771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30EE1B"/>
  <w15:docId w15:val="{0412BD05-3643-4AFE-A533-BE9C4316E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de-AT"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rsid w:val="006939B9"/>
    <w:pPr>
      <w:keepNext/>
      <w:keepLines/>
      <w:spacing w:before="240" w:after="240"/>
      <w:outlineLvl w:val="0"/>
    </w:pPr>
    <w:rPr>
      <w:rFonts w:asciiTheme="majorHAnsi" w:eastAsia="Century Gothic" w:hAnsiTheme="majorHAnsi" w:cs="Century Gothic"/>
      <w:b/>
      <w:sz w:val="48"/>
      <w:szCs w:val="36"/>
    </w:rPr>
  </w:style>
  <w:style w:type="paragraph" w:styleId="berschrift2">
    <w:name w:val="heading 2"/>
    <w:basedOn w:val="Standard"/>
    <w:next w:val="Standard"/>
    <w:uiPriority w:val="9"/>
    <w:unhideWhenUsed/>
    <w:qFormat/>
    <w:rsid w:val="006939B9"/>
    <w:pPr>
      <w:keepNext/>
      <w:keepLines/>
      <w:spacing w:before="240" w:after="240"/>
      <w:outlineLvl w:val="1"/>
    </w:pPr>
    <w:rPr>
      <w:rFonts w:asciiTheme="majorHAnsi" w:eastAsia="Century Gothic" w:hAnsiTheme="majorHAnsi" w:cs="Century Gothic"/>
      <w:b/>
      <w:sz w:val="36"/>
      <w:szCs w:val="32"/>
    </w:rPr>
  </w:style>
  <w:style w:type="paragraph" w:styleId="berschrift3">
    <w:name w:val="heading 3"/>
    <w:basedOn w:val="Standard"/>
    <w:next w:val="Standard"/>
    <w:uiPriority w:val="9"/>
    <w:unhideWhenUsed/>
    <w:qFormat/>
    <w:rsid w:val="006939B9"/>
    <w:pPr>
      <w:keepNext/>
      <w:keepLines/>
      <w:spacing w:before="240" w:after="240"/>
      <w:outlineLvl w:val="2"/>
    </w:pPr>
    <w:rPr>
      <w:rFonts w:asciiTheme="majorHAnsi" w:eastAsia="Century Gothic" w:hAnsiTheme="majorHAnsi" w:cs="Century Gothic"/>
      <w:b/>
      <w:sz w:val="32"/>
      <w:szCs w:val="28"/>
    </w:rPr>
  </w:style>
  <w:style w:type="paragraph" w:styleId="berschrift4">
    <w:name w:val="heading 4"/>
    <w:basedOn w:val="Standard"/>
    <w:next w:val="Standard"/>
    <w:uiPriority w:val="9"/>
    <w:semiHidden/>
    <w:unhideWhenUsed/>
    <w:qFormat/>
    <w:pPr>
      <w:keepNext/>
      <w:keepLines/>
      <w:outlineLvl w:val="3"/>
    </w:pPr>
    <w:rPr>
      <w:rFonts w:ascii="Century Gothic" w:eastAsia="Century Gothic" w:hAnsi="Century Gothic" w:cs="Century Gothic"/>
      <w:b/>
      <w:sz w:val="22"/>
      <w:szCs w:val="22"/>
    </w:rPr>
  </w:style>
  <w:style w:type="paragraph" w:styleId="berschrift5">
    <w:name w:val="heading 5"/>
    <w:basedOn w:val="Standard"/>
    <w:next w:val="Standard"/>
    <w:uiPriority w:val="9"/>
    <w:semiHidden/>
    <w:unhideWhenUsed/>
    <w:qFormat/>
    <w:pPr>
      <w:outlineLvl w:val="4"/>
    </w:pPr>
    <w:rPr>
      <w:rFonts w:ascii="Century Gothic" w:eastAsia="Century Gothic" w:hAnsi="Century Gothic" w:cs="Century Gothic"/>
      <w:sz w:val="22"/>
      <w:szCs w:val="22"/>
      <w:u w:val="single"/>
    </w:rPr>
  </w:style>
  <w:style w:type="paragraph" w:styleId="berschrift6">
    <w:name w:val="heading 6"/>
    <w:basedOn w:val="Standard"/>
    <w:next w:val="Standard"/>
    <w:uiPriority w:val="9"/>
    <w:semiHidden/>
    <w:unhideWhenUsed/>
    <w:qFormat/>
    <w:pPr>
      <w:keepNext/>
      <w:keepLines/>
      <w:spacing w:before="120" w:after="0"/>
      <w:outlineLvl w:val="5"/>
    </w:pPr>
    <w:rPr>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rd"/>
    <w:next w:val="Standard"/>
    <w:uiPriority w:val="10"/>
    <w:qFormat/>
    <w:pPr>
      <w:jc w:val="left"/>
    </w:pPr>
    <w:rPr>
      <w:rFonts w:ascii="Century Gothic" w:eastAsia="Century Gothic" w:hAnsi="Century Gothic" w:cs="Century Gothic"/>
      <w:b/>
      <w:sz w:val="56"/>
      <w:szCs w:val="56"/>
    </w:rPr>
  </w:style>
  <w:style w:type="paragraph" w:styleId="Untertitel">
    <w:name w:val="Subtitle"/>
    <w:basedOn w:val="Standard"/>
    <w:next w:val="Standard"/>
    <w:uiPriority w:val="11"/>
    <w:qFormat/>
    <w:pPr>
      <w:jc w:val="center"/>
    </w:pPr>
    <w:rPr>
      <w:rFonts w:ascii="Century Gothic" w:eastAsia="Century Gothic" w:hAnsi="Century Gothic" w:cs="Century Gothic"/>
      <w:b/>
      <w:color w:val="A6A6A6"/>
      <w:sz w:val="56"/>
      <w:szCs w:val="56"/>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pPr>
      <w:spacing w:after="0" w:line="240" w:lineRule="auto"/>
    </w:pPr>
    <w:tblPr>
      <w:tblStyleRowBandSize w:val="1"/>
      <w:tblStyleColBandSize w:val="1"/>
      <w:tblCellMar>
        <w:left w:w="108" w:type="dxa"/>
        <w:right w:w="108" w:type="dxa"/>
      </w:tblCellMar>
    </w:tblPr>
  </w:style>
  <w:style w:type="paragraph" w:styleId="berarbeitung">
    <w:name w:val="Revision"/>
    <w:hidden/>
    <w:uiPriority w:val="99"/>
    <w:semiHidden/>
    <w:rsid w:val="00610441"/>
    <w:pPr>
      <w:spacing w:after="0" w:line="240" w:lineRule="auto"/>
      <w:jc w:val="left"/>
    </w:pPr>
  </w:style>
  <w:style w:type="character" w:styleId="Hyperlink">
    <w:name w:val="Hyperlink"/>
    <w:basedOn w:val="Absatz-Standardschriftart"/>
    <w:uiPriority w:val="99"/>
    <w:unhideWhenUsed/>
    <w:rsid w:val="00610441"/>
    <w:rPr>
      <w:color w:val="0000FF" w:themeColor="hyperlink"/>
      <w:u w:val="single"/>
    </w:rPr>
  </w:style>
  <w:style w:type="table" w:styleId="Tabellenraster">
    <w:name w:val="Table Grid"/>
    <w:basedOn w:val="NormaleTabelle"/>
    <w:uiPriority w:val="39"/>
    <w:rsid w:val="00610441"/>
    <w:pPr>
      <w:spacing w:after="0" w:line="240" w:lineRule="auto"/>
    </w:pPr>
    <w:rPr>
      <w:rFonts w:asciiTheme="minorHAnsi" w:eastAsiaTheme="minorEastAsia" w:hAnsiTheme="minorHAnsi" w:cstheme="minorBidi"/>
      <w:sz w:val="22"/>
      <w:szCs w:val="22"/>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1">
    <w:name w:val="Footer1"/>
    <w:basedOn w:val="Fuzeile"/>
    <w:link w:val="footerChar"/>
    <w:qFormat/>
    <w:rsid w:val="00610441"/>
    <w:pPr>
      <w:ind w:left="-108"/>
    </w:pPr>
    <w:rPr>
      <w:rFonts w:asciiTheme="minorHAnsi" w:eastAsiaTheme="minorEastAsia" w:hAnsiTheme="minorHAnsi" w:cstheme="minorBidi"/>
      <w:sz w:val="18"/>
      <w:szCs w:val="22"/>
      <w:lang w:eastAsia="en-US"/>
    </w:rPr>
  </w:style>
  <w:style w:type="character" w:customStyle="1" w:styleId="footerChar">
    <w:name w:val="footer Char"/>
    <w:basedOn w:val="FuzeileZchn"/>
    <w:link w:val="Footer1"/>
    <w:rsid w:val="00610441"/>
    <w:rPr>
      <w:rFonts w:asciiTheme="minorHAnsi" w:eastAsiaTheme="minorEastAsia" w:hAnsiTheme="minorHAnsi" w:cstheme="minorBidi"/>
      <w:sz w:val="18"/>
      <w:szCs w:val="22"/>
      <w:lang w:eastAsia="en-US"/>
    </w:rPr>
  </w:style>
  <w:style w:type="paragraph" w:styleId="Fuzeile">
    <w:name w:val="footer"/>
    <w:basedOn w:val="Standard"/>
    <w:link w:val="FuzeileZchn"/>
    <w:uiPriority w:val="99"/>
    <w:semiHidden/>
    <w:unhideWhenUsed/>
    <w:rsid w:val="00610441"/>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610441"/>
  </w:style>
  <w:style w:type="character" w:styleId="NichtaufgelsteErwhnung">
    <w:name w:val="Unresolved Mention"/>
    <w:basedOn w:val="Absatz-Standardschriftart"/>
    <w:uiPriority w:val="99"/>
    <w:semiHidden/>
    <w:unhideWhenUsed/>
    <w:rsid w:val="00826636"/>
    <w:rPr>
      <w:color w:val="605E5C"/>
      <w:shd w:val="clear" w:color="auto" w:fill="E1DFDD"/>
    </w:rPr>
  </w:style>
  <w:style w:type="paragraph" w:styleId="Kopfzeile">
    <w:name w:val="header"/>
    <w:basedOn w:val="Standard"/>
    <w:link w:val="KopfzeileZchn"/>
    <w:uiPriority w:val="99"/>
    <w:unhideWhenUsed/>
    <w:rsid w:val="003D1D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D1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yperlink" Target="https://scribus.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gimp.org/"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footer2.xml.rels><?xml version="1.0" encoding="UTF-8" standalone="yes"?>
<Relationships xmlns="http://schemas.openxmlformats.org/package/2006/relationships"><Relationship Id="rId3" Type="http://schemas.openxmlformats.org/officeDocument/2006/relationships/hyperlink" Target="http://www.ecml.at/elangcitizen" TargetMode="External"/><Relationship Id="rId2" Type="http://schemas.openxmlformats.org/officeDocument/2006/relationships/hyperlink" Target="https://creativecommons.org/licenses/by-nc-sa/4.0/deed.fr" TargetMode="External"/><Relationship Id="rId1" Type="http://schemas.openxmlformats.org/officeDocument/2006/relationships/image" Target="media/image3.png"/><Relationship Id="rId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image" Target="media/image1.gif"/></Relationships>
</file>

<file path=word/_rels/header6.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984</Words>
  <Characters>5613</Characters>
  <Application>Microsoft Office Word</Application>
  <DocSecurity>0</DocSecurity>
  <Lines>46</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Catherine Seewald</cp:lastModifiedBy>
  <cp:revision>27</cp:revision>
  <dcterms:created xsi:type="dcterms:W3CDTF">2023-07-06T09:34:00Z</dcterms:created>
  <dcterms:modified xsi:type="dcterms:W3CDTF">2023-10-25T13:43:00Z</dcterms:modified>
</cp:coreProperties>
</file>