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Learning activities template</w:t>
      </w:r>
    </w:p>
    <w:tbl>
      <w:tblPr>
        <w:tblStyle w:val="Table1"/>
        <w:tblW w:w="91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1"/>
        <w:tblGridChange w:id="0">
          <w:tblGrid>
            <w:gridCol w:w="9101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 complete the following form with details about the learning activity you would like to submit to the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Inventory of ICT tools and open educational resources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www.ecml.at/ict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). Your contribution will be carefully reviewed by the ICT-REV team and, if approved, be published on our website.</w:t>
            </w:r>
          </w:p>
        </w:tc>
      </w:tr>
    </w:tbl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Created by (please provide full name(s))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email (This is only if we need to contact you. It will not be published on the website.):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Short description (40 words):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Language(s) activity is designed for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 group (Choose all that apply.):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0-5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6-10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11-18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19-25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26-64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65+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 (Choose all that apply.):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A1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A2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B1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B2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C1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Learning outcomes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etc.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(Choose all that apply.)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Listening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Speaking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Reading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Writing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Interaction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Vocabulary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Grammar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Mediation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Pronunciation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Intercultural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Plurilingual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ICT tool(s) used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in minutes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15-30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30-60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60-90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90-120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120+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Will students be marked? 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Timing (e.g., Over how many lessons? At what point in the academic year? etc.)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each stage of the activity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challenges/problems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learner assessment/self-assessment/feedback/peer feedback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Post-evaluation of the activity (e.g., Once you have carried it out, how will you gauge whether it has been successful? How will you get feedback from students? etc.):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comments from the authors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I/we grant the ECML permission to apply the Creative Commons licence below to my/our learning activity. (This is required for publication.):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58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1155cc"/>
          <w:sz w:val="26"/>
          <w:szCs w:val="26"/>
          <w:u w:val="single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</w:rPr>
          <w:drawing>
            <wp:inline distB="114300" distT="114300" distL="114300" distR="114300">
              <wp:extent cx="2271713" cy="796270"/>
              <wp:effectExtent b="0" l="0" r="0" t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Attribution: Original activity from “Use of ICT in support of language teaching and learning (ICT-REV)”, European Centre for Modern Languages of the Council of Europe.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www.ecml.at/ictrev</w:t>
        </w:r>
      </w:hyperlink>
      <w:r w:rsidDel="00000000" w:rsidR="00000000" w:rsidRPr="00000000">
        <w:rPr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tabs>
        <w:tab w:val="center" w:leader="none" w:pos="4680"/>
        <w:tab w:val="right" w:leader="none" w:pos="9360"/>
      </w:tabs>
      <w:spacing w:line="240" w:lineRule="auto"/>
      <w:ind w:left="568" w:hanging="284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632702" cy="68604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5" w:tblpY="0"/>
      <w:tblW w:w="9642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821"/>
      <w:gridCol w:w="4821"/>
      <w:tblGridChange w:id="0">
        <w:tblGrid>
          <w:gridCol w:w="4821"/>
          <w:gridCol w:w="4821"/>
        </w:tblGrid>
      </w:tblGridChange>
    </w:tblGrid>
    <w:tr>
      <w:trPr>
        <w:cantSplit w:val="0"/>
        <w:trHeight w:val="1150" w:hRule="atLeast"/>
        <w:tblHeader w:val="0"/>
      </w:trPr>
      <w:tc>
        <w:tcPr>
          <w:tcBorders>
            <w:right w:color="ffffff" w:space="0" w:sz="8" w:val="single"/>
          </w:tcBorders>
        </w:tcPr>
        <w:p w:rsidR="00000000" w:rsidDel="00000000" w:rsidP="00000000" w:rsidRDefault="00000000" w:rsidRPr="00000000" w14:paraId="00000062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b="0" l="0" r="0" t="0"/>
                <wp:wrapTopAndBottom distB="0" distT="0"/>
                <wp:docPr descr="logo_ict-rev-online2.png" id="1" name="image2.png"/>
                <a:graphic>
                  <a:graphicData uri="http://schemas.openxmlformats.org/drawingml/2006/picture">
                    <pic:pic>
                      <pic:nvPicPr>
                        <pic:cNvPr descr="logo_ict-rev-online2.pn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63">
          <w:pPr>
            <w:pStyle w:val="Heading1"/>
            <w:keepNext w:val="0"/>
            <w:keepLines w:val="0"/>
            <w:spacing w:after="0" w:before="120" w:line="240" w:lineRule="auto"/>
            <w:ind w:left="-108" w:firstLine="0"/>
            <w:rPr/>
          </w:pPr>
          <w:bookmarkStart w:colFirst="0" w:colLast="0" w:name="_30j0zll" w:id="1"/>
          <w:bookmarkEnd w:id="1"/>
          <w:r w:rsidDel="00000000" w:rsidR="00000000" w:rsidRPr="00000000">
            <w:rPr>
              <w:rFonts w:ascii="Calibri" w:cs="Calibri" w:eastAsia="Calibri" w:hAnsi="Calibri"/>
              <w:b w:val="1"/>
              <w:sz w:val="32"/>
              <w:szCs w:val="32"/>
              <w:rtl w:val="0"/>
            </w:rPr>
            <w:t xml:space="preserve">Use of ICT in support of language teaching and learning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cml.at/ictrev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www.ecml.at/ict" TargetMode="External"/><Relationship Id="rId7" Type="http://schemas.openxmlformats.org/officeDocument/2006/relationships/hyperlink" Target="https://creativecommons.org/licenses/by-nc-sa/4.0/" TargetMode="External"/><Relationship Id="rId8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2dd290ee452c8f722e9438a2f353ca6b14a58c6dd718ba74e3d6bec7d3396109</vt:lpwstr>
  </property>
</Properties>
</file>